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Modern Warfare 4: Everything we know about the new Call of Duty game</w:t>
      </w:r>
    </w:p>
    <w:p>
      <w:r>
        <w:t>منبع: https://www.gamesradar.com/games/call-of-duty-modern-warfare-4-guide/</w:t>
      </w:r>
    </w:p>
    <w:p>
      <w:r>
        <w:t>نویسنده: Emma-Jane Betts, Managing Editor, Social Links Navigation</w:t>
      </w:r>
    </w:p>
    <w:p>
      <w:r>
        <w:t>تاریخ انتشار: 2026-05-28 15:10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