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Activision publishes new RICOCHET anti-cheat update a month away from Modern Warfare 4</w:t>
      </w:r>
    </w:p>
    <w:p>
      <w:r>
        <w:t>منبع: https://gamingtrend.com/news/activision-publishes-new-ricochet-anti-cheat-update-a-month-away-from-modern-warfare-4/</w:t>
      </w:r>
    </w:p>
    <w:p>
      <w:r>
        <w:t>نویسنده: X, Formerly Twitter</w:t>
      </w:r>
    </w:p>
    <w:p>
      <w:r>
        <w:t>تاریخ انتشار: 2026-09-18 16:07</w:t>
      </w:r>
    </w:p>
    <w:p>
      <w:r>
        <w:t>──────────────────────────────────────────────────</w:t>
      </w:r>
    </w:p>
    <w:p>
      <w:r>
        <w:t>There's a lot going on behind the scenes of cheating</w:t>
      </w:r>
    </w:p>
    <w:p>
      <w:r>
        <w:t>Cheating seems to be inevitable, there's just so much of it in big games, it's tough to squash. Call of Duty has their RICOCHET client to fight back, but there's more they're doing in the background. The business of cheating has to be attacked, and in this new blog, you get more insight on what the team is doing. Take a look, and read our recent final thoughts from the beta.</w:t>
      </w:r>
    </w:p>
    <w:p>
      <w:r>
        <w:t>The RICOCHET Anti-Cheat team has published a new blog on the business behind cheating in Call of Duty and the sustained effort to dismantle it. To date, the team has disrupted more than 375 reseller operations, issued more than 80 cease-and-desist demands, and helped shut down 31 primary cheat vendors.</w:t>
      </w:r>
    </w:p>
    <w:p>
      <w:r>
        <w:t>The blog covers how the cheat market is organized, why so many "different" cheats turn out to be the same product under a new logo, and what customers are handing over to sellers without realizing it.</w:t>
      </w:r>
    </w:p>
    <w:p>
      <w:r>
        <w:t>Check out the full RICOCHET Anti-Cheat update here.</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