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how was Origins Gamefair, really?</w:t>
      </w:r>
    </w:p>
    <w:p>
      <w:r>
        <w:t>منبع: https://gamingtrend.com/tabletop-throwdown/so-how-was-origins-gamefair-really/</w:t>
      </w:r>
    </w:p>
    <w:p>
      <w:r>
        <w:t>نویسنده: ناشناس</w:t>
      </w:r>
    </w:p>
    <w:p>
      <w:r>
        <w:t>تاریخ انتشار: 2026-06-30 19:25</w:t>
      </w:r>
    </w:p>
    <w:p>
      <w:r>
        <w:t>──────────────────────────────────────────────────</w:t>
      </w:r>
    </w:p>
    <w:p>
      <w:r>
        <w:t>TTT hosts old and new chat about the good, the bad, and the ugly at this year's event</w:t>
      </w:r>
    </w:p>
    <w:p>
      <w:r>
        <w:t>It's an Origins Gamefair special! This week we bring back our two co-hosts from season one- Dan Hinkin and Mark Julian- joining Sean, Mark, and Mike for an all hosts no guests special after con report! Find out what games caught their fancy at the show, and hang on for some spicy hot takes on the awards show and the event in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