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Cheap build aside, the $600 AOC GAMING Q27G4ZD low-key OLED star</w:t>
      </w:r>
    </w:p>
    <w:p>
      <w:r>
        <w:t>منبع: https://www.gamesradar.com/hardware/tvs-monitors/aoc-gaming-q27g4zd-review/</w:t>
      </w:r>
    </w:p>
    <w:p>
      <w:r>
        <w:t>نویسنده: Joel Loynds, Freelance Hardware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2026-07-20 23:30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