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StarCraft: Everything we know so far about Blizzard's new open-world, story-driven shooter</w:t>
      </w:r>
    </w:p>
    <w:p>
      <w:r>
        <w:t>منبع: https://www.gamesradar.com/games/third-person-shooter/starcraft-guide/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2026-09-12 20:53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