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Blizzard Announces Diablo V, Arriving Spring 2029</w:t>
      </w:r>
    </w:p>
    <w:p>
      <w:r>
        <w:t>منبع: https://gameinformer.com/blizzcon-2026/2026/09/12/blizzard-announces-diablo-v-arriving-spring-2029</w:t>
      </w:r>
    </w:p>
    <w:p>
      <w:r>
        <w:t>نویسنده: Senior Video Editor, Since Joining Game Informer In, Alex Van Aken Has Traveled The World Profiling Video Game Developers, Filming Cover Story Features, Documentaries About The Craft Of Game Design.</w:t>
      </w:r>
    </w:p>
    <w:p>
      <w:r>
        <w:t>تاریخ انتشار: نامشخص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This morning during BlizzCon's opening ceremony, Blizzard announced Diablo V, set a half-century after the events of Diablo IV. The game's premise breaks from the series' typical format: rather than preventing the apocalypse, Diablo V depicts an already-fallen Sanctuary where the Lord of Terror, Diablo, has won.</w:t>
      </w:r>
    </w:p>
    <w:p>
      <w:r>
        <w:t>Diablo V Teaser Trailer: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