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93-Minute True Crime Movie Is Officially the No. 1 Film in the U.S.</w:t>
      </w:r>
    </w:p>
    <w:p>
      <w:r>
        <w:t>منبع: https://www.cbr.com/netflix-the-crash-streaming-may-2026/</w:t>
      </w:r>
    </w:p>
    <w:p>
      <w:r>
        <w:t>نویسنده: Jeremy Dick, Cbr Staff, Grae Drake</w:t>
      </w:r>
    </w:p>
    <w:p>
      <w:r>
        <w:t>تاریخ انتشار: 2026-05-19 03:43</w:t>
      </w:r>
    </w:p>
    <w:p>
      <w:r>
        <w:t>──────────────────────────────────────────────────</w:t>
      </w:r>
    </w:p>
    <w:p>
      <w:r>
        <w:t>In 2022, an Ohio community was rocked by a horrifying car crash resulting in the deaths of two young men, and an ensuing investigation alleged that the incident was no accident. The entire case is explored in Netflix's new true crime documentary, The Crash, which has quickly pulled in major numbers on streaming.</w:t>
      </w:r>
    </w:p>
    <w:p>
      <w:r>
        <w:t>Just days after its premiere, The Crash has risen to the No. 2 spot on Netflix's Top 10 movies globally, according to FlixPatrol. It's also ranked at No. 1 in several territories, including the United States, Canada, Australia, and the UK. The doc is also rising up on the charts in various other areas throughout the world, including Romania, Mexico, Germany, France, Ireland, and Chile, among many others.</w:t>
      </w:r>
    </w:p>
    <w:p>
      <w:r>
        <w:t>The Tragic Incident Is Revisited 4 Years Later</w:t>
      </w:r>
    </w:p>
    <w:p>
      <w:r>
        <w:t>​​​​​​​</w:t>
      </w:r>
    </w:p>
    <w:p>
      <w:r>
        <w:t>The tragedy at the center of the true crime doc occurred on July 31, 2022, in the city of Strongsville, Ohio. Teen driver Mackenzie Shirilla was taking her boyfriend, Dom, and their friend, Davion, home from a high school graduation party when her vehicle crashed into a brick building at over 100 miles per hour.​​​​​​​ As an investigation unfolded, cops alleged that the evidence pointed to the crash being a deliberate move by Mackenzie, the only survivor. The case drew immense media coverage at the time, though The Crash director Gareth Johnson and producer Angharad Scott felt it was important to revisit the tragedy so some of those affected could have their voices heard.​​​​​​​</w:t>
      </w:r>
    </w:p>
    <w:p>
      <w:r>
        <w:t>“Whilst elements of this story had been told before in various bits of media, quite a lot of these people’s voices hadn’t been [heard], and they felt like they still needed to say something,”​​​​​​​ as Scott explained to Netflix.</w:t>
      </w:r>
    </w:p>
    <w:p>
      <w:r>
        <w:t>Johnson added, “It was our job, in making this film, to present everybody’s viewpoint as fairly and accurately as we could. We’ve given the audience everything they need to come to their own conclusions about what happened.”</w:t>
      </w:r>
    </w:p>
    <w:p>
      <w:r>
        <w:t>Some Debate Remains Over Whether the Crash Was an Accident</w:t>
      </w:r>
    </w:p>
    <w:p>
      <w:r>
        <w:t>Davion and Dom in The Crash. Courtesy of Netflix</w:t>
      </w:r>
    </w:p>
    <w:p>
      <w:r>
        <w:t>Dom was 20 years old at the time of the crash, and he was living with Mackenzie, who'd moved in shortly after her graduation, which took place just weeks prior to the incident. In the doc, witnesses describe how the relationship was volatile, even if the couple appeared to be inseparable. Davion, meanwhile, was just 19 when he died in the crash. Dom hoped to launch a clothing line with dreams of being an entrepreneur, while Davion had college football aspirations that will never be realized.​​​​​​​</w:t>
      </w:r>
    </w:p>
    <w:p>
      <w:r>
        <w:t>Subscribe for measured true-crime coverage and context Join our newsletter for thoughtful, respectful coverage of complex true-crime stories like this - balanced perspectives, background reporting, and clear presentation of competing viewpoints so subscribers can consider the facts and context themselves. Get Updates By subscribing, you agree to receive newsletter and marketing emails, and accept our Terms of Use and Privacy Policy . You can unsubscribe anytime.</w:t>
      </w:r>
    </w:p>
    <w:p>
      <w:r>
        <w:t>There are still some questions that remain. After a months-long investigation, Mackenzie was arrested on two counts of aggravated murder, with cops feeling confident the crash was calculated. Still, there are some observers of the case who believe in her innocence, feeling what happened was a tragic accident. Both sides are highlighted in The Crash, leaving it up to the viewers to ultimately draw their own conclusions.</w:t>
      </w:r>
    </w:p>
    <w:p>
      <w:r>
        <w:t>The Crash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