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 Online: Fractured Skies brings Conquests and a winner to Factional Warfare</w:t>
      </w:r>
    </w:p>
    <w:p>
      <w:r>
        <w:t>منبع: https://gamingtrend.com/news/eve-online-fractured-skies-brings-conquests-and-a-winner-to-factional-warfare/</w:t>
      </w:r>
    </w:p>
    <w:p>
      <w:r>
        <w:t>نویسنده: ناشناس</w:t>
      </w:r>
    </w:p>
    <w:p>
      <w:r>
        <w:t>تاریخ انتشار: 2026-10-27 08:56</w:t>
      </w:r>
    </w:p>
    <w:p>
      <w:r>
        <w:t>──────────────────────────────────────────────────</w:t>
      </w:r>
    </w:p>
    <w:p>
      <w:r>
        <w:t>Years of grudges, one siege, and a monument for whoever wins. Fenris Creations is done with ties.</w:t>
      </w:r>
    </w:p>
    <w:p>
      <w:r>
        <w:t>Ever wanted to rally your whole corporation behind one empire and finally find out who wins the war? After years of Factional Warfare grudges in EVE Online, someone is about to get the bragging rights.</w:t>
      </w:r>
    </w:p>
    <w:p>
      <w:r>
        <w:t>Fenris Creations has unveiled Fractured Skies, the second chapter of the three-expansion Theatres of War saga that began with Cradle of War in June. It launches November 10, 2026.</w:t>
      </w:r>
    </w:p>
    <w:p>
      <w:r>
        <w:t>Four new Military Campaigns, one for each empire, start on day one. Capsuleers can pitch in through PvE combat, PvP, mining and exploration, whether or not they're enlisted in Factional Warfare, gathering materials to trade for ISK, Loyalty Points, faction equipment, achievements and titles.</w:t>
      </w:r>
    </w:p>
    <w:p>
      <w:r>
        <w:t>Mining lasers carve into an asteroid field.</w:t>
      </w:r>
    </w:p>
    <w:p>
      <w:r>
        <w:t>Their efforts unlock system-wide bonuses across designated star systems from January 5, which sets up a four-way showdown later that month. Then comes Conquests in February 2027.</w:t>
      </w:r>
    </w:p>
    <w:p>
      <w:r>
        <w:t>Conquests: a war with a winner</w:t>
      </w:r>
    </w:p>
    <w:p>
      <w:r>
        <w:t>Conquests is a new era of seasonal Factional Warfare with shared objectives, personal rewards, clear endpoints and a definitive winner in each warzone. Pilots earn Conquest Power through the season, building toward a climactic siege where rival empires race to destroy each other's Conquest Engine while defending their own. Victory earns a lasting monument for the winning faction and its leading corporations and capsuleers.</w:t>
      </w:r>
    </w:p>
    <w:p>
      <w:r>
        <w:t>“Get the old gang back together, bring fresh recruits along, and blow up as many enemy ships as it takes to claim the bragging rights.”</w:t>
      </w:r>
    </w:p>
    <w:p>
      <w:r>
        <w:t>— Bergur Finnbogason (FC Burger), Creative Director for EVE Online</w:t>
      </w:r>
    </w:p>
    <w:p>
      <w:r>
        <w:t>One of EVE's colossal capital ships.</w:t>
      </w:r>
    </w:p>
    <w:p>
      <w:r>
        <w:t>What lands November 10</w:t>
      </w:r>
    </w:p>
    <w:p>
      <w:r>
        <w:t>Navy Attack Battlecruisers: the Naga Navy Issue, Oracle Navy Issue, Talos Navy Issue and Tornado Fleet Issue, including the long-requested missile Naga, available through Factional Warfare Loyalty Point stores.</w:t>
      </w:r>
    </w:p>
    <w:p>
      <w:r>
        <w:t>the Naga Navy Issue, Oracle Navy Issue, Talos Navy Issue and Tornado Fleet Issue, including the long-requested missile Naga, available through Factional Warfare Loyalty Point stores. Synchronizer Rigs: nine new rig sets across the four empires and five pirate factions.</w:t>
      </w:r>
    </w:p>
    <w:p>
      <w:r>
        <w:t>nine new rig sets across the four empires and five pirate factions. AIR Academy Ships: thirteen free, pre-fitted ships for new pilots in Exordium, EVE's PvP-free starter region.</w:t>
      </w:r>
    </w:p>
    <w:p>
      <w:r>
        <w:t>thirteen free, pre-fitted ships for new pilots in Exordium, EVE's PvP-free starter region. HUD Redesign: the first phase of a new heads-up display, opt-in through Feature Preview.</w:t>
      </w:r>
    </w:p>
    <w:p>
      <w:r>
        <w:t>the first phase of a new heads-up display, opt-in through Feature Preview. Achievements and Art: new achievements, including secret ones, and a visual effects and lighting pass on a range of frigates.</w:t>
      </w:r>
    </w:p>
    <w:p>
      <w:r>
        <w:t>November 10 also starts a persistent link between EVE Online and EVE Vanguard, the studio's sci-fi FPS. Vanguard's 24/7 paid alpha access opens through the EVE Launcher that day, and jobs completed on the ground increase the frequency of temporary combat, mining and exploration sites in space.</w:t>
      </w:r>
    </w:p>
    <w:p>
      <w:r>
        <w:t>A few more looks at New Eden.</w:t>
      </w:r>
    </w:p>
    <w:p>
      <w:r>
        <w:t>EVE Online: Fractured Skies launches on November 10, 2026. EVE Online is free to play, and you can jump in through Steam or the Epic Games Store.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