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Playing Lego Batman: Legacy of the Dark Knight didn't scratch my Arkham itch, but open-world Gotham has never been so charming</w:t>
      </w:r>
    </w:p>
    <w:p>
      <w:r>
        <w:t>منبع: https://www.gamesradar.com/games/adventure/playing-lego-batman-didnt-scratch-my-arkham-itch-but-open-world-gotham-has-never-been-so-charming/</w:t>
      </w:r>
    </w:p>
    <w:p>
      <w:r>
        <w:t>نویسنده: Joel Franey, Guides Editor, Gamesradar, Social Links Navigation</w:t>
      </w:r>
    </w:p>
    <w:p>
      <w:r>
        <w:t>تاریخ انتشار: 2026-05-05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Games</w:t>
      </w:r>
    </w:p>
    <w:p>
      <w:r>
        <w:t>007 First Light hands-on: "With explosive action and creative spycraft, this might be the best Bond game yet"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