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Smash Bros. owes millions of dollars in OSHA violations</w:t>
      </w:r>
    </w:p>
    <w:p>
      <w:r>
        <w:t>منبع: https://www.polygon.com/video/smash-bros-owes-millions-of-dollars-in-osha-violations-unraveled/</w:t>
      </w:r>
    </w:p>
    <w:p>
      <w:r>
        <w:t>نویسنده: Polygon Staff</w:t>
      </w:r>
    </w:p>
    <w:p>
      <w:r>
        <w:t>تاریخ انتشار: 2026-09-24 11:30</w:t>
      </w:r>
    </w:p>
    <w:p>
      <w:r>
        <w:t>──────────────────────────────────────────────────</w:t>
      </w:r>
    </w:p>
    <w:p>
      <w:r>
        <w:t>Super Smash Bros. Ultimate has a ridiculous amount of stages... but are they all death traps? Brian David Gilbert consults the Occupational Safety and Health Administration (OSHA) to discover how many violations each stage has... and how much money they need to pay.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