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Fallout 3 and New Vegas Remasters are a good start, but before Fallout 5 Bethesda could be doing so much more</w:t>
      </w:r>
    </w:p>
    <w:p>
      <w:r>
        <w:t>منبع: https://www.gamesradar.com/games/fallout/fallout-3-and-new-vegas-remasters-are-a-good-start-but-before-fallout-5-bethesda-could-be-doing-so-much-more/</w:t>
      </w:r>
    </w:p>
    <w:p>
      <w:r>
        <w:t>نویسنده: Ali Jones,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2026-07-24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