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Cyclops And The Thing Join Marvel Cosmic Invasion Roster Today</w:t>
      </w:r>
    </w:p>
    <w:p>
      <w:r>
        <w:t>منبع: https://gameinformer.com/2026/05/18/cyclops-and-the-thing-join-marvel-cosmic-invasion-roster-today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2026-05-18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Marvel Cosmic Invasion’s first two DLC characters are now available for purchase, introducing a new X-Man and the game’s first Fantastic Four member: Cyclops and The Thing.</w:t>
      </w:r>
    </w:p>
    <w:p>
      <w:r>
        <w:t>Cyclops, rocking a pretty sweet jacket, can fire his optic beams to keep foes at bay while pummeling them in hand-to-hand combat. The Thing is, as you would expect, a powerhouse who pummels foes using his rocky fists, living up to his catchphrase “It’s clobberin’ time!” Both characters can be purchased together for $3.99. Check them out in action in the trailer below.</w:t>
      </w:r>
    </w:p>
    <w:p>
      <w:r>
        <w:t>Developer Tribute Games also teases that DLC 2 arrives this fall, though we’ll have to wait a few months to see which characters it will include. In the meantime, be sure to check out our review of Marvel Cosmic Invasion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