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1000 hours later, I still find myself returning to Cyberpunk 2077 for the Nomads: "They are the engine"</w:t>
      </w:r>
    </w:p>
    <w:p>
      <w:r>
        <w:t>منبع: https://www.gamesradar.com/games/cyberpunk/after-over-1-000-hours-in-cyberpunk-2077-im-convinced-the-nomads-are-the-best-group-and-lifepath-in-the-rpg/</w:t>
      </w:r>
    </w:p>
    <w:p>
      <w:r>
        <w:t>نویسنده: Heather Wald, Evergreen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2026-08-21 15:00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