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The One Ring RPG campaign approaches $3 million in pledges, its designers promise "many adventures ahead"</w:t>
      </w:r>
    </w:p>
    <w:p>
      <w:r>
        <w:t>منبع: https://www.gamesradar.com/tabletop-gaming/as-the-one-ring-rpg-campaign-approaches-usd3-million-in-pledges-its-designers-promise-many-adventures-ahead/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2026-10-13 16:10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