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Clash of Clans Is Giving Football Fans the Crossover They Didn't Know They Needed</w:t>
      </w:r>
    </w:p>
    <w:p>
      <w:r>
        <w:t>منبع: https://www.cbr.com/clash-of-clans-football-crossover/</w:t>
      </w:r>
    </w:p>
    <w:p>
      <w:r>
        <w:t>نویسنده: John Dodge</w:t>
      </w:r>
    </w:p>
    <w:p>
      <w:r>
        <w:t>تاریخ انتشار: 2026-06-26 02:10</w:t>
      </w:r>
    </w:p>
    <w:p>
      <w:r>
        <w:t>──────────────────────────────────────────────────</w:t>
      </w:r>
    </w:p>
    <w:p>
      <w:r>
        <w:t>Supercell is bringing three football legends back to the pitch to help introduce the latest addition to Clash of Clans.</w:t>
      </w:r>
    </w:p>
    <w:p>
      <w:r>
        <w:t>A trio of football legends consisting of Thierry Henry, Kaká, and Bastian Schweinsteiger have all teamed up to help usher in what might be Clash of Clans' most requested feature in the form of an official Global Chat. Introduced on June 17, the Global Chat feature in Clash of Clans not only gives gamers a way to communicate and strategize with one another in-game, it comes alongside the currently ongoing football-themed Clan War League.</w:t>
      </w:r>
    </w:p>
    <w:p>
      <w:r>
        <w:t>The campaign also includes a recently released mockumentary short featuring Henry, Kaká, and Schweinsteiger, which readers can see for themselves down below. As noted by the official press release from Supercell, "These are players who no longer dominate with their feet. Instead, they've adapted. Because elite competitors don't stop competing when the arena changes — They evolve with it."</w:t>
      </w:r>
    </w:p>
    <w:p>
      <w:r>
        <w:t>Thierry Henry said of the new campaign, "Competition is a mindset. Whether it’s on the pitch or on your phone, that desire to win never leaves you. Clash of Clans is a different kind of challenge — But the intensity is the same. Communication is a huge part of strategy, both on the pitch and in the battlefield, and having a space to share winning tactics like Global Chat makes a real difference."</w:t>
      </w:r>
    </w:p>
    <w:p>
      <w:r>
        <w:t>"The return of Global Chat is a huge win for the community, because the true magic of Clash of Clans, just like in football, lies in the connection between people, the exchange of tactics, and the unity of the team," Kaká noted. "I spent my entire career thinking about strategy on the pitch, but now I've got the game in my hands and I'm ready for the next attack. I'm really excited to be part of this legendary squad and can’t wait to see the game become even more dynamic and competitive for everyone."</w:t>
      </w:r>
    </w:p>
    <w:p>
      <w:r>
        <w:t>Schweinsteiger added, "Great football teams are built on communication, trust, and the right tactics. The best moments of my career came when the team stayed together and everyone played their part, and that’s what I like about Clash of Clans too. It brings people together through teamwork and strategy, and I’m very happy to be part of this collaboration."</w:t>
      </w:r>
    </w:p>
    <w:p>
      <w:r>
        <w:t>The current Clash of Clans campaign is just the latest major offering from Supercell, not to mention just one of two massive football-themed campaigns to coincide with the 2026 FIFA World Cup. Brawl Stars and Adidas are now in the midst of their own collaboration, with new in-game content and challenges, a new game mode, and event an entire line of juniors apparel and footwear having been released to celebrate the Adidas Starr Cup tournament and the launch of Starr Drop Unlocked.</w:t>
      </w:r>
    </w:p>
    <w:p>
      <w:r>
        <w:t>Of course, both of these campaigns should probably come as little to no surprise for fans, especially after how much Supercell has already given fans this year. In February, Clash of Clans held its very first halftime show with special guest Lil Wayne, while the following month marked the release of a Brawl Stars animated short written by none other than Academy Award-winner Taika Waititi.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