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Playing Baldur's Gate 3 with no weapons at all forced me to progress my story in a very specific way</w:t>
      </w:r>
    </w:p>
    <w:p>
      <w:r>
        <w:t>منبع: https://www.gamesradar.com/games/baldur-s-gate/playing-baldurs-gate-3-with-no-weapons-at-all-forced-me-to-progress-my-story-in-a-very-specific-way/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2026-08-14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