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look like you've played a game before</w:t>
      </w:r>
    </w:p>
    <w:p>
      <w:r>
        <w:t>منبع: https://gamingtrend.com/how-to-look-like-youve-played-a-game-before/</w:t>
      </w:r>
    </w:p>
    <w:p>
      <w:r>
        <w:t>نویسنده: ناشناس</w:t>
      </w:r>
    </w:p>
    <w:p>
      <w:r>
        <w:t>تاریخ انتشار: 2026-08-14 16:38</w:t>
      </w:r>
    </w:p>
    <w:p>
      <w:r>
        <w:t>──────────────────────────────────────────────────</w:t>
      </w:r>
    </w:p>
    <w:p>
      <w:r>
        <w:t>As much as scores don't matter, it's always nice to do well. Exploring a fresh game’s mechanics is fun and all, but lemme give you some guidelines I've learned from playing way too many games. They're by no means foolproof, but they generally let me act like I know what I'm doing (I never do).</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