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tried the new Cities of Sigmar models, and anyone missing the weird old Warhammer definitely should as well</w:t>
      </w:r>
    </w:p>
    <w:p>
      <w:r>
        <w:t>منبع: https://www.gamesradar.com/tabletop-gaming/if-you-miss-weird-old-warhammer-the-new-cities-of-sigmar-models-are-for-you/</w:t>
      </w:r>
    </w:p>
    <w:p>
      <w:r>
        <w:t>نویسنده: Benjamin Abbott, Tabletop, Merch Editor, Social Links Navigation</w:t>
      </w:r>
    </w:p>
    <w:p>
      <w:r>
        <w:t>تاریخ انتشار: 2026-05-16 09:00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