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Free League Unbound now in early access</w:t>
      </w:r>
    </w:p>
    <w:p>
      <w:r>
        <w:t>منبع: https://gamingtrend.com/news/free-league-unbound-now-in-early-access/</w:t>
      </w:r>
    </w:p>
    <w:p>
      <w:r>
        <w:t>نویسنده: ناشناس</w:t>
      </w:r>
    </w:p>
    <w:p>
      <w:r>
        <w:t>تاریخ انتشار: 2026-07-31 18:59</w:t>
      </w:r>
    </w:p>
    <w:p>
      <w:r>
        <w:t>──────────────────────────────────────────────────</w:t>
      </w:r>
    </w:p>
    <w:p>
      <w:r>
        <w:t>Free League Publishing has launched a new digital platform for their games called Free League Unbound:</w:t>
      </w:r>
    </w:p>
    <w:p>
      <w:r>
        <w:t>Developed by the creators of D&amp;D Beyond, Free League Unbound is an official digital platform built for Free League’s tabletop roleplaying games. It gives players access to official game content and searchable rules across desktop, tablet, and mobile devices.</w:t>
      </w:r>
    </w:p>
    <w:p>
      <w:r>
        <w:t>Early Access is available now at freeleagueunbound.com. The initial release includes a digital reader and game compendia for four game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