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Plague Tale's prequel makes serious moves for the Uncharted and Tomb Raider crown – after one chapter of Resonance I'm eager for more adventuring</w:t>
      </w:r>
    </w:p>
    <w:p>
      <w:r>
        <w:t>منبع: https://www.gamesradar.com/games/action/resonance-plague-tale-legacy-makes-serious-moves-for-the-uncharted-and-tomb-raider-crown/</w:t>
      </w:r>
    </w:p>
    <w:p>
      <w:r>
        <w:t>نویسنده: Oscar Taylor-Kent, Games Editor, Social Links Navigation</w:t>
      </w:r>
    </w:p>
    <w:p>
      <w:r>
        <w:t>تاریخ انتشار: 2026-06-08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