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Resonance: A Plague Tale Legacy: From Stealth to Near-Soulslike Combat - Hands-On Preview</w:t>
      </w:r>
    </w:p>
    <w:p>
      <w:r>
        <w:t>منبع: https://gamerant.com/video/resonance-plague-tale-legacy-stealth-near-soulslike-combat-hands-on-preview/</w:t>
      </w:r>
    </w:p>
    <w:p>
      <w:r>
        <w:t>نویسنده: Noah Waterman, Jonathan Spurgeon</w:t>
      </w:r>
    </w:p>
    <w:p>
      <w:r>
        <w:t>تاریخ انتشار: 2026-06-08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When Resonance: A Plague Tale Legacy had first announced that it was moving away from its stealth-heavy gameplay, we were a bit skeptical. But now that we've had the chance to give it a try, has our opinion been swayed? Can Resonance: A Plague Tale Legacy land with the same audience that loved the first two games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