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Studio Ghibli fans don't want to miss the newly-announced game Into the Wind</w:t>
      </w:r>
    </w:p>
    <w:p>
      <w:r>
        <w:t>منبع: https://www.polygon.com/into-the-wind-pc-game-ghibli-porco-rosso/</w:t>
      </w:r>
    </w:p>
    <w:p>
      <w:r>
        <w:t>نویسنده: Austin Manchester</w:t>
      </w:r>
    </w:p>
    <w:p>
      <w:r>
        <w:t>تاریخ انتشار: 2026-06-08 15:19</w:t>
      </w:r>
    </w:p>
    <w:p>
      <w:r>
        <w:t>──────────────────────────────────────────────────</w:t>
      </w:r>
    </w:p>
    <w:p>
      <w:r>
        <w:t>Summer Game Fest sees so, so many big-ticket games get announced. God of War Laufey! Stellar Blade Blood Rain! Spyro: A Realm Beyond! Alongside those big announcements are smaller games getting revealed one after the other at shows like Day of the Devs and Wholesome Direct. One game Studio Ghibli fans will want to keep their eye on is Into the Wind.</w:t>
      </w:r>
    </w:p>
    <w:p>
      <w:r>
        <w:t>Revealed during The PC Gaming Show on Sunday, Into the Wind is a Ghibli-esque game that combines Kiki's Delivery Service's business with Porco Rosso's flying and dogfighting. The way the character carefully balances boxes for his deliveries is even reminiscent of the Death Stranding games.</w:t>
      </w:r>
    </w:p>
    <w:p>
      <w:r>
        <w:t>But you know what none of those have that Into the Wind does? A sentient motor bike that transforms into an airplane. My god, I want to play this right now.</w:t>
      </w:r>
    </w:p>
    <w:p>
      <w:r>
        <w:t>In Into the Wind, you play as a young man who's taking over his uncle's delivery business after he disappeared. Investigate your uncle's whereabouts while managing deliveries, fending off pirates, and avoiding cows on the road.</w:t>
      </w:r>
    </w:p>
    <w:p>
      <w:r>
        <w:t>Ermes, the sentient vehicle, has been designed "to feel both physical and arcadey," according to the game's Steam description. "Cargo has weight, and fuel matters. Roads, shortcuts, weather, wind, and bad landings are all part of the journey." You'll be able to customize Ermes' appearance as well as your character and your home.</w:t>
      </w:r>
    </w:p>
    <w:p>
      <w:r>
        <w:t>Subscribe to the newsletter for curated game reveals Keep discovering standout games by subscribing to the newsletter: curated coverage of indie gems and head-turning reveals like Into the Wind, plus thoughtful context on why they matter across showcases and studios. Get Updates By subscribing, you agree to receive newsletter and marketing emails, and accept our Terms of Use and Privacy Policy . You can unsubscribe anytime.</w:t>
      </w:r>
    </w:p>
    <w:p>
      <w:r>
        <w:t>Into the Wind doesn't have a release window at this time. When it does come out, it will be released into Steam Early Access. Developer Bloom &amp; Gloom Games, a team of 10, estimates Into the Wind will be in early access for at least a year when it does launch. No other platforms have been announced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