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Maestro Media opens its publishing infrastructure to the industry</w:t>
      </w:r>
    </w:p>
    <w:p>
      <w:r>
        <w:t>منبع: https://gamingtrend.com/news/maestro-media-opens-its-publishing-infrastructure-to-the-industry/</w:t>
      </w:r>
    </w:p>
    <w:p>
      <w:r>
        <w:t>نویسنده: ناشناس</w:t>
      </w:r>
    </w:p>
    <w:p>
      <w:r>
        <w:t>تاریخ انتشار: 2026-09-09 13:01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