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Ghost of Yōtei Complete Edition coming this October along with a narrative expansion</w:t>
      </w:r>
    </w:p>
    <w:p>
      <w:r>
        <w:t>منبع: https://gamingtrend.com/news/ghost-of-yotei-complete-edition-october/</w:t>
      </w:r>
    </w:p>
    <w:p>
      <w:r>
        <w:t>نویسنده: ناشناس</w:t>
      </w:r>
    </w:p>
    <w:p>
      <w:r>
        <w:t>تاریخ انتشار: 2026-08-12 15:24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PlayStation and Sucker Punch Productions announced Ghost of Yōtei Complete Edition, which compiles the base game, Deluxe Edition content, a new expansion, a new mode, more Watanabe Mode tracks, and more all arriving on October 1st for PlayStation 5.</w:t>
      </w:r>
    </w:p>
    <w:p>
      <w:r>
        <w:t>The story expansion, titled Echoes of Sekigahara, splits its time between the present and flashbacks to Atsu's past on the mainland. Players meet Nagato and explore a valley once inhabited by The Snake and his Vipers while learning about Atsu's experience in the Battle of Sekigahara just before the events of the game.</w:t>
      </w:r>
    </w:p>
    <w:p>
      <w:r>
        <w:t>The Most Wanted mode is something of a rogue-like. Players will accept bounties to start new runs, take down enemies to earn perks, and unlock new characters to play as who each specialize in a weapon type.; Atsu uses dual katana, Oyuki uses the kusarigama, and Nagato wields the yari, for example.</w:t>
      </w:r>
    </w:p>
    <w:p>
      <w:r>
        <w:t>If you already own the base game, you can upgrade to the Complete Edition for $14.99, while the full game and Complete Edition together will run you $69.99. As a free update on the same day, all players will get the new Beauty of Yōtei mode which serves as a screensaver-like environment viewer and some quality of life features, like being able to use an armor set's visuals with another sets stats and a high contrast accessibility option.</w:t>
      </w:r>
    </w:p>
    <w:p>
      <w:r>
        <w:t>For more on Ghost of Yōtei, check out our review above, and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