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Fantasy meets reality: Why turmoil at Xbox is impacting IO Interactive and Project Fantasy</w:t>
      </w:r>
    </w:p>
    <w:p>
      <w:r>
        <w:t>منبع: https://www.gamesradar.com/games/rpg/fantasy-meets-reality-why-turmoil-at-xbox-is-impacting-io-interactive-and-project-fantasy/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2026-07-02 11:09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