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Lucky: Annette Bening's Complex Crime Boss</w:t>
      </w:r>
    </w:p>
    <w:p>
      <w:r>
        <w:t>منبع: https://www.cbr.com/video/lucky-annette-bening-s-complex-crime-boss/</w:t>
      </w:r>
    </w:p>
    <w:p>
      <w:r>
        <w:t>نویسنده: Rachel Leishman</w:t>
      </w:r>
    </w:p>
    <w:p>
      <w:r>
        <w:t>تاریخ انتشار: 2026-07-02 16:15</w:t>
      </w:r>
    </w:p>
    <w:p>
      <w:r>
        <w:t>──────────────────────────────────────────────────</w:t>
      </w:r>
    </w:p>
    <w:p>
      <w:r>
        <w:t>Lucky star Annette Bening breaks down Priscilla, one of the Apple TV+ series' most morally complicated characters. She explains why the crime boss is driven by fear as much as power, how years of abuse shaped her worldview, and why she never saw Priscilla as a straightforward villain.</w:t>
      </w:r>
    </w:p>
    <w:p>
      <w:r>
        <w:t>Bening also discusses how Lucky flips familiar crime drama dynamics by putting layered women at the center of the story instead of traditional male archetypes. Plus, she shares why she avoids judging her characters, reflects on playing nuanced women throughout her career, and even answers the internet's biggest question: is Priscilla secretly a horse 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