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Mistfall Hunter Gameplay Trailer drops ahead of launch</w:t>
      </w:r>
    </w:p>
    <w:p>
      <w:r>
        <w:t>منبع: https://gamingtrend.com/news/mistfall-hunter-gameplay-trailer-drops-ahead-of-launch/</w:t>
      </w:r>
    </w:p>
    <w:p>
      <w:r>
        <w:t>نویسنده: ناشناس</w:t>
      </w:r>
    </w:p>
    <w:p>
      <w:r>
        <w:t>تاریخ انتشار: 2026-07-25 01:15</w:t>
      </w:r>
    </w:p>
    <w:p>
      <w:r>
        <w:t>──────────────────────────────────────────────────</w:t>
      </w:r>
    </w:p>
    <w:p>
      <w:r>
        <w:t>Mistfall Hunter, the upcoming souls-like extraction ARPG, has released their Launch Gameplay Trailer. The trailer showcases several different styles of play, environments we'll get to roam, and monsters to slay. You can check out the launch trailer below.</w:t>
      </w:r>
    </w:p>
    <w:p>
      <w:r>
        <w:t>Will you join the rest of the Gyldhunters as we set forth for wealth in a dangerous, hostile world? Let us know your thoughts below, and stay tuned to GamingTrend for more Mistfall Hunter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