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10 Adventure Games To Play Right Now</w:t>
      </w:r>
    </w:p>
    <w:p>
      <w:r>
        <w:t>منبع: https://gameinformer.com/2026/07/24/top-10-adventure-games-to-play-right-now</w:t>
      </w:r>
    </w:p>
    <w:p>
      <w:r>
        <w:t>نویسنده: ناشناس</w:t>
      </w:r>
    </w:p>
    <w:p>
      <w:r>
        <w:t>تاریخ انتشار: 2026-07-24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There’s nothing worse than being a nun who wants to be devout to her faith only for Satan to come along, personally whisper in your ear, and cause you to embark on a surreal odyssey with a prisoner that will have you running from bloodthirsty wolves, operating heavy machinery in winter, and looking at your past in new and revealing ways; at least if your name is Indika. Set in 19th-century Russia, Indika is an outcast who just wants to feel like a normal nun, but the aforementioned Satan invades her mind, and while he’s not as mischievous as other versions of the fallen angel, he’s a powerful storytelling device that serves as a catalyst for the questions the game serves up about morality, sin, faith, and doggedness. The surrounding third-person adventure game will have you solving environmental puzzles, engaging with 16-bit platformer flashbacks, and navigating through hellacious hallucinations as you search for a remedy to your devilish ailment. The next moment is always surprising and weird in Indika, and the way it asks you to engage with its narrative and its mechanics is a reminder that there are stories that only video games can tell. | Game Informer’s Indika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