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Milk x Dungeons &amp; Dragons expand nationwide</w:t>
      </w:r>
    </w:p>
    <w:p>
      <w:r>
        <w:t>منبع: https://gamingtrend.com/news/dragons-milk-x-dungeons-dragons-expand-nationwide/</w:t>
      </w:r>
    </w:p>
    <w:p>
      <w:r>
        <w:t>نویسنده: ناشناس</w:t>
      </w:r>
    </w:p>
    <w:p>
      <w:r>
        <w:t>تاریخ انتشار: 2026-09-03 19:02</w:t>
      </w:r>
    </w:p>
    <w:p>
      <w:r>
        <w:t>──────────────────────────────────────────────────</w:t>
      </w:r>
    </w:p>
    <w:p>
      <w:r>
        <w:t>New Holland Brewing Company and Dungeons &amp; Dragons have been offering craft brews for several years now. To celebrate the continued partnership, New Holland is launching the D20 Brew Brass Dragon Edition and the return of the Origin Mead Cask Bourbon:</w:t>
      </w:r>
    </w:p>
    <w:p>
      <w:r>
        <w:t>Following the summer pub debut of Coconut Rum Barrel Reserve Stout, New Holland Brewing Company is officially launching the next phase in its celebrated collaboration with Dungeons &amp; Dragons (D&amp;D), under license from Wizards of the Coast, a subsidiary of Hasbro. Starting September 18, select retail stores nationwide will begin receiving the D20 Brew and on October 16th the Origin Mead Cask Bourbon. This launch also marks the official opening of presales for exclusive limited-edition merchandise, including the highly anticipated D20 Dice Tower Set.</w:t>
      </w:r>
    </w:p>
    <w:p>
      <w:r>
        <w:t>Building on three years of shared storytelling and craft innovation, this season’s releases offer curated expressions designed for tabletop gatherers, collectors, and beverage enthusiasts alike. The lineup features the D20 Brew, a bold bourbon barrel-aged stout that draws inspiration from the gregarious brass dragon of Dungeons &amp; Dragons lore. Aged in signature Dragon’s Milk barrels, D20 Brew delivers complex layers of roasted malt, dark chocolate, and oak warmth, making it a standout centerpiece for game nights.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