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Rhapsody in Scarlet, PROJECT ZIRCON, and Rev. NOiR headline Konami Press Start</w:t>
      </w:r>
    </w:p>
    <w:p>
      <w:r>
        <w:t>منبع: https://gamingtrend.com/news/rhapsody-in-scarlet-project-zircon-and-rev-noir-headline-konami-press-start/</w:t>
      </w:r>
    </w:p>
    <w:p>
      <w:r>
        <w:t>نویسنده: ناشناس</w:t>
      </w:r>
    </w:p>
    <w:p>
      <w:r>
        <w:t>تاریخ انتشار: 2026-09-03 18:39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Plus more details on Silent Hill: Townfall and Castlevania: Belmont's Curse</w:t>
      </w:r>
    </w:p>
    <w:p>
      <w:r>
        <w:t>Today, Konami held a KONAMI PRESS START event where they revealed more info on various games including Rhapsody in Scarlet, Rev. NOiR, eFootball Kick-Off, and more. You can watch the full broadcast below.</w:t>
      </w:r>
    </w:p>
    <w:p>
      <w:r>
        <w:t>New Titles Revealed:</w:t>
      </w:r>
    </w:p>
    <w:p>
      <w:r>
        <w:t>PROJECT ZIRCON : a new deck-building roguelike card game in which players must build powerful decks and guide their nation through a world threatened by the return of the Calamity Dragon of the Abyss.</w:t>
      </w:r>
    </w:p>
    <w:p>
      <w:r>
        <w:t>: a new deck-building roguelike card game in which players must build powerful decks and guide their nation through a world threatened by the return of the Calamity Dragon of the Abyss. Rhapsody in Scarlet : a brand-new action-adventure title set in 1920s New York. The game features flexible combo-based combat system, which allows players to combine magick and beasts while adapting their fighting style through close-range, long-range, and area-of-effect attacks.</w:t>
      </w:r>
    </w:p>
    <w:p>
      <w:r>
        <w:t>: a brand-new action-adventure title set in 1920s New York. The game features flexible combo-based combat system, which allows players to combine magick and beasts while adapting their fighting style through close-range, long-range, and area-of-effect attacks. Rev. NOiR: two new trailers for the all-new RPG launching in 2027, offering a deeper look at Asch and Finé, and showcases the game's strategic action combat.</w:t>
      </w:r>
    </w:p>
    <w:p>
      <w:r>
        <w:t>For more on all things Konami,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