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61f0"/>
          <w:sz w:val="56"/>
          <w:szCs w:val="56"/>
        </w:rPr>
      </w:pPr>
      <w:r w:rsidDel="00000000" w:rsidR="00000000" w:rsidRPr="00000000">
        <w:rPr>
          <w:b w:val="1"/>
          <w:bCs w:val="1"/>
          <w:color w:val="0061f0"/>
          <w:sz w:val="56"/>
          <w:szCs w:val="56"/>
          <w:rtl w:val="0"/>
        </w:rPr>
        <w:t xml:space="preserve">Accommodation Website Content</w:t>
      </w:r>
    </w:p>
    <w:p w:rsidR="00000000" w:rsidDel="00000000" w:rsidP="00000000" w:rsidRDefault="00000000" w:rsidRPr="00000000" w14:paraId="00000002">
      <w:pPr>
        <w:rPr>
          <w:sz w:val="52"/>
          <w:szCs w:val="52"/>
        </w:rPr>
      </w:pPr>
      <w:r w:rsidDel="00000000" w:rsidR="00000000" w:rsidRPr="00000000">
        <w:rPr>
          <w:rFonts w:ascii="Arial" w:cs="Arial" w:eastAsia="Arial" w:hAnsi="Arial"/>
          <w:b w:val="1"/>
          <w:bCs w:val="1"/>
          <w:color w:val="0061f0"/>
          <w:sz w:val="28"/>
          <w:szCs w:val="28"/>
          <w:highlight w:val="white"/>
          <w:rtl w:val="0"/>
        </w:rPr>
        <w:t xml:space="preserve">We've got you covered</w:t>
      </w:r>
      <w:r w:rsidDel="00000000" w:rsidR="00000000" w:rsidRPr="00000000">
        <w:rPr>
          <w:rFonts w:ascii="Arial" w:cs="Arial" w:eastAsia="Arial" w:hAnsi="Arial"/>
          <w:color w:val="00b0f0"/>
          <w:highlight w:val="white"/>
          <w:rtl w:val="0"/>
        </w:rPr>
        <w:t xml:space="preserve"> </w:t>
      </w:r>
      <w:r w:rsidDel="00000000" w:rsidR="00000000" w:rsidRPr="00000000">
        <w:rPr>
          <w:rFonts w:ascii="Arial" w:cs="Arial" w:eastAsia="Arial" w:hAnsi="Arial"/>
          <w:color w:val="ce6939"/>
          <w:highlight w:val="white"/>
          <w:rtl w:val="0"/>
        </w:rPr>
        <w:br w:type="textWrapping"/>
      </w:r>
      <w:r w:rsidDel="00000000" w:rsidR="00000000" w:rsidRPr="00000000">
        <w:rPr>
          <w:rFonts w:ascii="Calibri" w:cs="Calibri" w:eastAsia="Calibri" w:hAnsi="Calibri"/>
          <w:color w:val="000000"/>
          <w:highlight w:val="white"/>
          <w:rtl w:val="0"/>
        </w:rPr>
        <w:t xml:space="preserve">With strong year-round demand, securing quality accommodation at competitive rates becomes increasingly challenging </w:t>
      </w:r>
      <w:r w:rsidDel="00000000" w:rsidR="00000000" w:rsidRPr="00000000">
        <w:rPr>
          <w:highlight w:val="white"/>
          <w:rtl w:val="0"/>
        </w:rPr>
        <w:t xml:space="preserve">as your visit approaches</w:t>
      </w:r>
      <w:r w:rsidDel="00000000" w:rsidR="00000000" w:rsidRPr="00000000">
        <w:rPr>
          <w:rFonts w:ascii="Calibri" w:cs="Calibri" w:eastAsia="Calibri" w:hAnsi="Calibri"/>
          <w:color w:val="000000"/>
          <w:highlight w:val="white"/>
          <w:rtl w:val="0"/>
        </w:rPr>
        <w:t xml:space="preserve">. The conference team has done the hard work for you, negotiating exclusive rates and securing a curated selection of well-located options within easy reach of the Host Venue, so you can book with confidence. </w:t>
      </w:r>
      <w:r w:rsidDel="00000000" w:rsidR="00000000" w:rsidRPr="00000000">
        <w:rPr>
          <w:rtl w:val="0"/>
        </w:rPr>
      </w:r>
    </w:p>
    <w:p w:rsidR="00000000" w:rsidDel="00000000" w:rsidP="00000000" w:rsidRDefault="00000000" w:rsidRPr="00000000" w14:paraId="00000003">
      <w:pPr>
        <w:rPr>
          <w:sz w:val="52"/>
          <w:szCs w:val="52"/>
        </w:rPr>
      </w:pPr>
      <w:r w:rsidDel="00000000" w:rsidR="00000000" w:rsidRPr="00000000">
        <w:rPr>
          <w:rFonts w:ascii="Arial" w:cs="Arial" w:eastAsia="Arial" w:hAnsi="Arial"/>
          <w:b w:val="1"/>
          <w:bCs w:val="1"/>
          <w:color w:val="0061f0"/>
          <w:sz w:val="28"/>
          <w:szCs w:val="28"/>
          <w:highlight w:val="white"/>
          <w:rtl w:val="0"/>
        </w:rPr>
        <w:t xml:space="preserve">Book your accommodation</w:t>
      </w:r>
      <w:r w:rsidDel="00000000" w:rsidR="00000000" w:rsidRPr="00000000">
        <w:rPr>
          <w:rFonts w:ascii="Arial" w:cs="Arial" w:eastAsia="Arial" w:hAnsi="Arial"/>
          <w:color w:val="0061f0"/>
          <w:highlight w:val="white"/>
          <w:rtl w:val="0"/>
        </w:rPr>
        <w:t xml:space="preserve"> </w:t>
      </w:r>
      <w:r w:rsidDel="00000000" w:rsidR="00000000" w:rsidRPr="00000000">
        <w:rPr>
          <w:rFonts w:ascii="Arial" w:cs="Arial" w:eastAsia="Arial" w:hAnsi="Arial"/>
          <w:color w:val="ce6939"/>
          <w:highlight w:val="white"/>
          <w:rtl w:val="0"/>
        </w:rPr>
        <w:br w:type="textWrapping"/>
      </w:r>
      <w:r w:rsidDel="00000000" w:rsidR="00000000" w:rsidRPr="00000000">
        <w:rPr>
          <w:rFonts w:ascii="Calibri" w:cs="Calibri" w:eastAsia="Calibri" w:hAnsi="Calibri"/>
          <w:color w:val="000000"/>
          <w:highlight w:val="white"/>
          <w:rtl w:val="0"/>
        </w:rPr>
        <w:t xml:space="preserve">Not yet registered: </w:t>
        <w:br w:type="textWrapping"/>
      </w:r>
      <w:hyperlink r:id="rId7">
        <w:r w:rsidDel="00000000" w:rsidR="00000000" w:rsidRPr="00000000">
          <w:rPr>
            <w:rFonts w:ascii="Arial" w:cs="Arial" w:eastAsia="Arial" w:hAnsi="Arial"/>
            <w:color w:val="0563c1"/>
            <w:u w:val="single"/>
            <w:rtl w:val="0"/>
          </w:rPr>
          <w:t xml:space="preserve">Register &amp; Book now</w:t>
        </w:r>
      </w:hyperlink>
      <w:hyperlink r:id="rId8">
        <w:r w:rsidDel="00000000" w:rsidR="00000000" w:rsidRPr="00000000">
          <w:rPr>
            <w:rFonts w:ascii="Arial" w:cs="Arial" w:eastAsia="Arial" w:hAnsi="Arial"/>
            <w:color w:val="0563c1"/>
            <w:highlight w:val="white"/>
            <w:u w:val="single"/>
            <w:rtl w:val="0"/>
          </w:rPr>
          <w:t xml:space="preserve"> </w:t>
        </w:r>
      </w:hyperlink>
      <w:r w:rsidDel="00000000" w:rsidR="00000000" w:rsidRPr="00000000">
        <w:rPr>
          <w:rFonts w:ascii="Arial" w:cs="Arial" w:eastAsia="Arial" w:hAnsi="Arial"/>
          <w:color w:val="467886"/>
          <w:highlight w:val="white"/>
          <w:rtl w:val="0"/>
        </w:rPr>
        <w:br w:type="textWrapping"/>
      </w:r>
      <w:r w:rsidDel="00000000" w:rsidR="00000000" w:rsidRPr="00000000">
        <w:rPr>
          <w:rFonts w:ascii="Arial" w:cs="Arial" w:eastAsia="Arial" w:hAnsi="Arial"/>
          <w:b w:val="1"/>
          <w:bCs w:val="1"/>
          <w:i w:val="1"/>
          <w:iCs w:val="1"/>
          <w:color w:val="000000"/>
          <w:sz w:val="36"/>
          <w:szCs w:val="36"/>
          <w:highlight w:val="white"/>
          <w:rtl w:val="0"/>
        </w:rPr>
        <w:t xml:space="preserve">---------------</w:t>
      </w:r>
      <w:r w:rsidDel="00000000" w:rsidR="00000000" w:rsidRPr="00000000">
        <w:rPr>
          <w:rFonts w:ascii="Arial" w:cs="Arial" w:eastAsia="Arial" w:hAnsi="Arial"/>
          <w:color w:val="000000"/>
          <w:highlight w:val="white"/>
          <w:rtl w:val="0"/>
        </w:rPr>
        <w:t xml:space="preserve"> </w:t>
        <w:br w:type="textWrapping"/>
      </w:r>
      <w:r w:rsidDel="00000000" w:rsidR="00000000" w:rsidRPr="00000000">
        <w:rPr>
          <w:rFonts w:ascii="Calibri" w:cs="Calibri" w:eastAsia="Calibri" w:hAnsi="Calibri"/>
          <w:color w:val="000000"/>
          <w:highlight w:val="white"/>
          <w:rtl w:val="0"/>
        </w:rPr>
        <w:t xml:space="preserve">Already registered: </w:t>
        <w:br w:type="textWrapping"/>
      </w:r>
      <w:hyperlink r:id="rId9">
        <w:r w:rsidDel="00000000" w:rsidR="00000000" w:rsidRPr="00000000">
          <w:rPr>
            <w:rFonts w:ascii="Arial" w:cs="Arial" w:eastAsia="Arial" w:hAnsi="Arial"/>
            <w:b w:val="1"/>
            <w:bCs w:val="1"/>
            <w:color w:val="0563c1"/>
            <w:u w:val="single"/>
            <w:rtl w:val="0"/>
          </w:rPr>
          <w:t xml:space="preserve">Contact Us</w:t>
        </w:r>
      </w:hyperlink>
      <w:hyperlink r:id="rId10">
        <w:r w:rsidDel="00000000" w:rsidR="00000000" w:rsidRPr="00000000">
          <w:rPr>
            <w:rFonts w:ascii="Arial" w:cs="Arial" w:eastAsia="Arial" w:hAnsi="Arial"/>
            <w:color w:val="0563c1"/>
            <w:u w:val="single"/>
            <w:rtl w:val="0"/>
          </w:rPr>
          <w:t xml:space="preserve"> </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61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1f0"/>
          <w:sz w:val="28"/>
          <w:szCs w:val="28"/>
          <w:u w:val="none"/>
          <w:shd w:fill="auto" w:val="clear"/>
          <w:vertAlign w:val="baseline"/>
          <w:rtl w:val="0"/>
        </w:rPr>
        <w:t xml:space="preserve">Rest Easy and book your accommodation with us:</w:t>
      </w:r>
      <w:r w:rsidDel="00000000" w:rsidR="00000000" w:rsidRPr="00000000">
        <w:rPr>
          <w:rFonts w:ascii="Arial" w:cs="Arial" w:eastAsia="Arial" w:hAnsi="Arial"/>
          <w:b w:val="0"/>
          <w:bCs w:val="0"/>
          <w:i w:val="0"/>
          <w:iCs w:val="0"/>
          <w:smallCaps w:val="0"/>
          <w:strike w:val="0"/>
          <w:color w:val="0061f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e6939"/>
          <w:sz w:val="28"/>
          <w:szCs w:val="28"/>
          <w:u w:val="none"/>
          <w:shd w:fill="auto" w:val="clear"/>
          <w:vertAlign w:val="baseline"/>
          <w:rtl w:val="0"/>
        </w:rPr>
        <w:br w:type="textWrapping"/>
      </w:r>
      <w:r w:rsidDel="00000000" w:rsidR="00000000" w:rsidRPr="00000000">
        <w:rPr>
          <w:rFonts w:ascii="Quattrocento Sans" w:cs="Quattrocento Sans" w:eastAsia="Quattrocento Sans" w:hAnsi="Quattrocento Sans"/>
          <w:b w:val="1"/>
          <w:bCs w:val="1"/>
          <w:i w:val="0"/>
          <w:iCs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 online through our secure booking platform (with no information shared with any third parties)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accommodation has been vetted for quality and adherence to the highest standard of guest safety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We've negotiated special conference rates that won't be available when the conference starts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accommodation recommendations are close to the host venue (within walking distance or easy access to public transport)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61f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1f0"/>
          <w:sz w:val="28"/>
          <w:szCs w:val="28"/>
          <w:u w:val="none"/>
          <w:shd w:fill="auto" w:val="clear"/>
          <w:vertAlign w:val="baseline"/>
          <w:rtl w:val="0"/>
        </w:rPr>
        <w:t xml:space="preserve">Hotel Selection</w:t>
      </w:r>
      <w:r w:rsidDel="00000000" w:rsidR="00000000" w:rsidRPr="00000000">
        <w:rPr>
          <w:rFonts w:ascii="Arial" w:cs="Arial" w:eastAsia="Arial" w:hAnsi="Arial"/>
          <w:b w:val="0"/>
          <w:bCs w:val="0"/>
          <w:i w:val="0"/>
          <w:iCs w:val="0"/>
          <w:smallCaps w:val="0"/>
          <w:strike w:val="0"/>
          <w:color w:val="0061f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tl w:val="0"/>
        </w:rPr>
        <w:t xml:space="preserve">rates below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available only to registered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RSS 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delegates. All rooms and rates below are held until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 May 2026 or until sold 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Rooms are available on a first-come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first-served basis, so we recommend booking early to avoid disappointment. </w:t>
      </w:r>
      <w:r w:rsidDel="00000000" w:rsidR="00000000" w:rsidRPr="00000000">
        <w:rPr>
          <w:rtl w:val="0"/>
        </w:rPr>
        <w:t xml:space="preserve">If you require accommodation outside 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official accommodation dates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11 - 18 July 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please contact the </w:t>
      </w:r>
      <w:hyperlink r:id="rId11">
        <w:r w:rsidDel="00000000" w:rsidR="00000000" w:rsidRPr="00000000">
          <w:rPr>
            <w:rFonts w:ascii="Quattrocento Sans" w:cs="Quattrocento Sans" w:eastAsia="Quattrocento Sans" w:hAnsi="Quattrocento Sans"/>
            <w:b w:val="1"/>
            <w:bCs w:val="1"/>
            <w:i w:val="0"/>
            <w:iCs w:val="0"/>
            <w:smallCaps w:val="0"/>
            <w:strike w:val="0"/>
            <w:color w:val="0563c1"/>
            <w:sz w:val="18"/>
            <w:szCs w:val="18"/>
            <w:u w:val="single"/>
            <w:shd w:fill="auto" w:val="clear"/>
            <w:vertAlign w:val="baseline"/>
            <w:rtl w:val="0"/>
          </w:rPr>
          <w:t xml:space="preserve">RSS 2026 SECRETARIAT</w:t>
        </w:r>
      </w:hyperlink>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Oaks Goldsbrough</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sdt>
        <w:sdtPr>
          <w:id w:val="372535233"/>
          <w:tag w:val="goog_rdk_0"/>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tl w:val="0"/>
        </w:rPr>
        <w:t xml:space="preserve">9-minute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walk(450m)</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243 Pyrmont St, Darling Harbour NSW 2009</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Oaks Goldsbrough Apartments offer central Sydney accommodation in an architecturally renovated historic landmark building. Situated in the hub of Darling Harbour and combining the charm and elegance of the 1800’s, with all the modern amenities for your business or leisure stay.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a magnificent neo-classical facade, original </w:t>
      </w:r>
      <w:r w:rsidDel="00000000" w:rsidR="00000000" w:rsidRPr="00000000">
        <w:rPr>
          <w:rtl w:val="0"/>
        </w:rPr>
        <w:t xml:space="preserve">tallowwood floors, and exposed ironbark columns featured throughout the hotel, as well as views from many rooms over the Sydney skyline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one of its major attractions, Darling Harbour, Oaks Goldsbrough Apartments stands out.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Studio- $199 per night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817094" cy="1584264"/>
            <wp:effectExtent b="0" l="0" r="0" t="0"/>
            <wp:docPr id="204401090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817094" cy="158426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821350" cy="1586970"/>
            <wp:effectExtent b="0" l="0" r="0" t="0"/>
            <wp:docPr id="204401090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21350" cy="158697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Crowne Plaza Darling Harbour</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597807231"/>
          <w:tag w:val="goog_rdk_1"/>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tl w:val="0"/>
        </w:rPr>
        <w:t xml:space="preserve">6-minute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(500m)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58 Bathurst St, Sydney NSW 2000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Enviably located on the corner of Sussex and Bathurst Streets, the Crowne Plaza Sydney Darling Harbour is your sanctuary away from home. Within a 5-minute walk, you can be exploring Town Hall, Queen Victoria Building (QVB), and Sydney’s iconic shopping precinct, the waterside pocket of Darling Harbour with entertainment, museums, incredible wildlife centres, and delicious dining options, including neighbouring </w:t>
      </w:r>
      <w:r w:rsidDel="00000000" w:rsidR="00000000" w:rsidRPr="00000000">
        <w:rPr>
          <w:rtl w:val="0"/>
        </w:rPr>
        <w:t xml:space="preserve">Chinatown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really are in the heart of it all.</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br w:type="textWrapp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King Bed Standard- $280 per night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497159" cy="1663808"/>
            <wp:effectExtent b="0" l="0" r="0" t="0"/>
            <wp:docPr id="204401090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497159" cy="16638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513589" cy="1675912"/>
            <wp:effectExtent b="0" l="0" r="0" t="0"/>
            <wp:docPr id="2044010911"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2513589" cy="167591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 Points by Sheraton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574789274"/>
          <w:tag w:val="goog_rdk_2"/>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tl w:val="0"/>
        </w:rPr>
        <w:t xml:space="preserve">19-minute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(1.4 km)</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88 Broadway, Chippendale NSW 2008</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Stay just steps from Central Station, Chinatown, Darling Harbour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CBD. Our contemporary 4-star hotel in Sydney features comfortable rooms, free Wi-Fi, a 24-hour fitness centre, onsite parking</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casual restaurant and bar. Whether you're visiting for business or leisure, enjoy seamless access to Sydney’s top attractions, dining</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shopping all right on your doorstep.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br w:type="textWrapp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Standard run of house- $280 per night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472622" cy="1649419"/>
            <wp:effectExtent b="0" l="0" r="0" t="0"/>
            <wp:docPr id="2044010910"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2472622" cy="16494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430071" cy="1648719"/>
            <wp:effectExtent b="0" l="0" r="0" t="0"/>
            <wp:docPr id="2044010913"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2430071" cy="164871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Furama Darling Harbour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807479880"/>
          <w:tag w:val="goog_rdk_3"/>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ICC Sydney: </w:t>
      </w:r>
      <w:r w:rsidDel="00000000" w:rsidR="00000000" w:rsidRPr="00000000">
        <w:rPr>
          <w:rtl w:val="0"/>
        </w:rPr>
        <w:t xml:space="preserve">5-minute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(400m)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68 Harbour St, Haymarket NSW 2000</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Situated adjacent to the bustling Sydney Chinatown and mere steps away from the ICC International Convention &amp; Exhibition Centre, Furama Darling Harbour offers unparalleled accessibility to the city's premier destinations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Cockle Bay, Sea Life Sydney Aquarium, and Madame Tussaud's Sydney- ensuring that every moment of the stay is filled with excitement and adventure.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Standard run of house- $280 per night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drawing>
          <wp:inline distB="0" distT="0" distL="0" distR="0">
            <wp:extent cx="2621661" cy="1697138"/>
            <wp:effectExtent b="0" l="0" r="0" t="0"/>
            <wp:docPr id="2044010912"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2621661" cy="1697138"/>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drawing>
          <wp:inline distB="0" distT="0" distL="0" distR="0">
            <wp:extent cx="2554449" cy="1702306"/>
            <wp:effectExtent b="0" l="0" r="0" t="0"/>
            <wp:docPr id="2044010915"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554449" cy="170230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Ibis Darling Harbour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002962012"/>
          <w:tag w:val="goog_rdk_4"/>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tl w:val="0"/>
        </w:rPr>
        <w:t xml:space="preserve">5-minute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(350m)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70 Murray St, Pyrmont NSW 2009</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Discover modern, affordable accommodation at ibis Sydney Darling Harbour, perfectly positioned in Sydney's vibrant waterfront precinct. Located just 350 meters from ICC Sydney Convention Centre, our hotel offers unbeatable access to Darling Harbour's top attractions, world-class dining, shopping, and public transport connections. Ideal for business travellers attending ICC Sydney events, families exploring Sydney's attractions, and weekend city explorers seeking central accommodation with exceptional value. Unwind in thoughtfully designed rooms featuring the signature Sweet Bed by ibis, complimentary high-speed Wi-Fi, and everything you need for a restful, hassle-free Sydney stay.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Standard Room - $290 per night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588238" cy="1941322"/>
            <wp:effectExtent b="0" l="0" r="0" t="0"/>
            <wp:docPr id="2044010914"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2588238" cy="19413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590927" cy="1943339"/>
            <wp:effectExtent b="0" l="0" r="0" t="0"/>
            <wp:docPr id="2044010918"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2590927" cy="194333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Vibe Hotel Darling Harbour</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984944657"/>
          <w:tag w:val="goog_rdk_5"/>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tl w:val="0"/>
        </w:rPr>
        <w:t xml:space="preserve">6-minute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(500m)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319/325 Sussex St, Sydney NSW 2000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hotel offers guests a new side to Sydney, one that celebrates an eclectic blend of hole-in-the-wall restaurants and world-class sites in proximity. Once you step foot outside the hotel, Sydney’s vibrant CBD will take you on a journey of fantastic flavours and unforgettable moments. Head down to the nearby Darling Quarter for a contemporary vibe that mirrors Vibe Hotel Sydney Darling Harbour’s chic </w:t>
      </w:r>
      <w:r w:rsidDel="00000000" w:rsidR="00000000" w:rsidRPr="00000000">
        <w:rPr>
          <w:rtl w:val="0"/>
        </w:rPr>
        <w:t xml:space="preserve">brick-and-wood aesthetic,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menu to match.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run of house $290 per night</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705100" cy="1804199"/>
            <wp:effectExtent b="0" l="0" r="0" t="0"/>
            <wp:docPr id="2044010916"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2705100" cy="180419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724150" cy="1816905"/>
            <wp:effectExtent b="0" l="0" r="0" t="0"/>
            <wp:docPr id="2044010917"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2724150" cy="181690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Adina Sydney, Town Hall</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2138535134"/>
          <w:tag w:val="goog_rdk_6"/>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tl w:val="0"/>
        </w:rPr>
        <w:t xml:space="preserve">7-minute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(500m)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511 Kent St, Sydney NSW 2000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Adina Sydney Town Hall is a stunning, fully refurbished apartment hotel centrally located on Kent Street in Sydney’s CBD. Conveniently adjacent to Town Hall Station, the hotel is within walking distance of the Queen Victoria Building, Pitt Street Mall, Chinatown, Darling Harbour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Barangaroo.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Studio room – Single Occupancy- $309 per night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One-bedroom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apartment- Single Occupancy- $359 per night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Two-bedroom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apartment- Double Occupancy- $529 per night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806619" cy="1403310"/>
            <wp:effectExtent b="0" l="0" r="0" t="0"/>
            <wp:docPr id="2044010919"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2806619" cy="14033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675710" cy="1404765"/>
            <wp:effectExtent b="0" l="0" r="0" t="0"/>
            <wp:docPr id="2044010920"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2675710" cy="140476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Novotel Darling Harbour</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721515932"/>
          <w:tag w:val="goog_rdk_7"/>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4.5</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tl w:val="0"/>
        </w:rPr>
        <w:t xml:space="preserve">10-minute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(700m)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 Murray Street, Darling Harbour, Sydney NSW 2000</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Roboto" w:cs="Roboto" w:eastAsia="Roboto" w:hAnsi="Roboto"/>
          <w:b w:val="0"/>
          <w:bCs w:val="0"/>
          <w:i w:val="0"/>
          <w:iCs w:val="0"/>
          <w:smallCaps w:val="0"/>
          <w:strike w:val="0"/>
          <w:color w:val="3e3d48"/>
          <w:sz w:val="22"/>
          <w:szCs w:val="22"/>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Located in the heart of Darling Harbour, Novotel Sydney on Darling Harbour offers a modern and welcoming experience. The spacious lobby and vibrant design reflect the energy of Sydney, while The Ternary—our signature restaurant, brings together the Grill Kitchen, Asian Kitchen, and Wine Bar in one stylish open space with sweeping views of the city skyline.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Superior Room- $320 per night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567137" cy="1925495"/>
            <wp:effectExtent b="0" l="0" r="0" t="0"/>
            <wp:docPr id="2044010921"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2567137" cy="192549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892587" cy="1928284"/>
            <wp:effectExtent b="0" l="0" r="0" t="0"/>
            <wp:docPr id="2044010922"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2892587" cy="192828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Sofitel Darling Harbour</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608119765"/>
          <w:tag w:val="goog_rdk_8"/>
        </w:sdtPr>
        <w:sdtContent>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5</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Walking distance to ICC Sydney: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minute walk (opposite ICC Sydney)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Sofitel Sydney Darling Harbour, 12 Darling Dr, Sydney NSW 2000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Hotel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Overlooking Darling Harbour, this modern upscale hotel next to the Sydney International Convention Centre is 2 km from the Sydney Tower and a 7-minute walk from the Pyrmont Bay ferry. Relaxed rooms with understated decor and floor-to-ceiling windows offer city or harbour views. Other amenities include free Wi-Fi, flat-screen TVs, minifridges, and tea and </w:t>
      </w:r>
      <w:r w:rsidDel="00000000" w:rsidR="00000000" w:rsidRPr="00000000">
        <w:rPr>
          <w:rtl w:val="0"/>
        </w:rPr>
        <w:t xml:space="preserve">coffee-making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facilities. Suites add living rooms. Room service is available 24/7. Amenities include 3 chic bars and a heated, outdoor infinity pool, plus a gym and a business centre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Room Type: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Superior King Jones Bay View Room- $360</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434019" cy="1823222"/>
            <wp:effectExtent b="0" l="0" r="0" t="0"/>
            <wp:docPr id="204401092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434019" cy="182322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467866" cy="1848575"/>
            <wp:effectExtent b="0" l="0" r="0" t="0"/>
            <wp:docPr id="204401092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467866" cy="18485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61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61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61f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1f0"/>
          <w:sz w:val="28"/>
          <w:szCs w:val="28"/>
          <w:u w:val="none"/>
          <w:shd w:fill="auto" w:val="clear"/>
          <w:vertAlign w:val="baseline"/>
          <w:rtl w:val="0"/>
        </w:rPr>
        <w:t xml:space="preserve">Terms &amp; Conditions</w:t>
      </w:r>
      <w:r w:rsidDel="00000000" w:rsidR="00000000" w:rsidRPr="00000000">
        <w:rPr>
          <w:rFonts w:ascii="Arial" w:cs="Arial" w:eastAsia="Arial" w:hAnsi="Arial"/>
          <w:b w:val="0"/>
          <w:bCs w:val="0"/>
          <w:i w:val="0"/>
          <w:iCs w:val="0"/>
          <w:smallCaps w:val="0"/>
          <w:strike w:val="0"/>
          <w:color w:val="0061f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Accommodation Deadline: 26 May 2026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Cancellations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ACCOMMODATION PAYMENTS WILL BE REFUNDED ON OR AFTER 26 May 2026</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Delegates who confirm an accommodation booking with a credit card or full </w:t>
      </w:r>
      <w:r w:rsidDel="00000000" w:rsidR="00000000" w:rsidRPr="00000000">
        <w:rPr>
          <w:rtl w:val="0"/>
        </w:rPr>
        <w:t xml:space="preserve">prepayment and who wish to cancel on or after 26 May 2026 are liable for the full cost of the cancelled accommodation nights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Credit Card details or full pre-payments will be held on file as a guarantee of booking and shared with the hotel </w:t>
      </w:r>
      <w:r w:rsidDel="00000000" w:rsidR="00000000" w:rsidRPr="00000000">
        <w:rPr>
          <w:rtl w:val="0"/>
        </w:rPr>
        <w:t xml:space="preserve">in case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no-shows or late cancellations, to charge at </w:t>
      </w:r>
      <w:r w:rsidDel="00000000" w:rsidR="00000000" w:rsidRPr="00000000">
        <w:rPr>
          <w:rtl w:val="0"/>
        </w:rPr>
        <w:t xml:space="preserve">the hotel’s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discretion. To cancel your reservation, please contact the </w:t>
      </w:r>
      <w:hyperlink r:id="rId3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RSS 2026 Secretariat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changes to a reservation can be made at no charge.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Deposits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Accommodation will not be confirmed until payment </w:t>
      </w:r>
      <w:r w:rsidDel="00000000" w:rsidR="00000000" w:rsidRPr="00000000">
        <w:rPr>
          <w:rtl w:val="0"/>
        </w:rPr>
        <w:t xml:space="preserve">for the first night is received by Credit Card, or full prepayment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received by Cheque or Electronic Funds Transfer. Your payment will be forwarded to your hotel and credited to your room account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credit card details will be retained on file as a guarantee of booking. Delegates must settle the balance of their account with the hotel concerned upon </w:t>
      </w:r>
      <w:r w:rsidDel="00000000" w:rsidR="00000000" w:rsidRPr="00000000">
        <w:rPr>
          <w:rtl w:val="0"/>
        </w:rPr>
        <w:t xml:space="preserve">check-in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depending on the </w:t>
      </w:r>
      <w:r w:rsidDel="00000000" w:rsidR="00000000" w:rsidRPr="00000000">
        <w:rPr>
          <w:rtl w:val="0"/>
        </w:rPr>
        <w:t xml:space="preserve">hotel's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policy. If accommodation deposits are not received before 26 May 2026</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your room will be cancelled and released back to the hotel. The </w:t>
      </w:r>
      <w:hyperlink r:id="rId3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RSS 2026 Secretariat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not take responsibility for accommodation if payment is not received by this date.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 of booking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change in booking must be made in writing to the </w:t>
      </w:r>
      <w:hyperlink r:id="rId3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RSS 2026 Secretariat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NOT directly to the hotel before 26 May 2026. Any changes received after 26 May 2026</w:t>
      </w:r>
      <w:r w:rsidDel="00000000" w:rsidR="00000000" w:rsidRPr="00000000">
        <w:rPr>
          <w:rtl w:val="0"/>
        </w:rPr>
        <w:t xml:space="preserve"> will be at the hotel's discretion and subject 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availability.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Early arrival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w:t>
      </w:r>
      <w:r w:rsidDel="00000000" w:rsidR="00000000" w:rsidRPr="00000000">
        <w:rPr>
          <w:rtl w:val="0"/>
        </w:rPr>
        <w:t xml:space="preserve">check-in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most hotels is not until 14:00, </w:t>
      </w:r>
      <w:r w:rsidDel="00000000" w:rsidR="00000000" w:rsidRPr="00000000">
        <w:rPr>
          <w:rtl w:val="0"/>
        </w:rPr>
        <w:t xml:space="preserve">your room may not be ready for immediate occupancy upon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your early arrival. Whilst hotels will do everything possible to accommodate early arrivals, if you wish to be guaranteed immediate occupation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can pay an extra day’s tariff for the night before you are due to arrive. If you wish to take this precaution, please advise the </w:t>
      </w:r>
      <w:hyperlink r:id="rId3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RSS 2026 Secretariat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we can notify the hotel that your room is required early.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No-show</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policy </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event of a “No Show” on the date of arrival, full cancellation penalties apply to all nights of the stay.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1f0"/>
          <w:sz w:val="28"/>
          <w:szCs w:val="28"/>
          <w:u w:val="none"/>
          <w:shd w:fill="auto" w:val="clear"/>
          <w:vertAlign w:val="baseline"/>
          <w:rtl w:val="0"/>
        </w:rPr>
        <w:t xml:space="preserve">Enquiries</w:t>
      </w:r>
      <w:r w:rsidDel="00000000" w:rsidR="00000000" w:rsidRPr="00000000">
        <w:rPr>
          <w:rFonts w:ascii="Arial" w:cs="Arial" w:eastAsia="Arial" w:hAnsi="Arial"/>
          <w:b w:val="0"/>
          <w:bCs w:val="0"/>
          <w:i w:val="0"/>
          <w:iCs w:val="0"/>
          <w:smallCaps w:val="0"/>
          <w:strike w:val="0"/>
          <w:color w:val="2f5496"/>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direct all enquiries to the RSS 2026 Secretariat: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&amp; Accommodation Enquiries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 03 9682 0500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 </w:t>
      </w:r>
      <w:hyperlink r:id="rId34">
        <w:r w:rsidDel="00000000" w:rsidR="00000000" w:rsidRPr="00000000">
          <w:rPr>
            <w:rFonts w:ascii="Calibri" w:cs="Calibri" w:eastAsia="Calibri" w:hAnsi="Calibri"/>
            <w:b w:val="1"/>
            <w:bCs w:val="1"/>
            <w:i w:val="0"/>
            <w:iCs w:val="0"/>
            <w:smallCaps w:val="0"/>
            <w:strike w:val="0"/>
            <w:color w:val="0563c1"/>
            <w:sz w:val="22"/>
            <w:szCs w:val="22"/>
            <w:u w:val="single"/>
            <w:shd w:fill="auto" w:val="clear"/>
            <w:vertAlign w:val="baseline"/>
            <w:rtl w:val="0"/>
          </w:rPr>
          <w:t xml:space="preserve">rssconference.reg@gmail.com</w:t>
        </w:r>
      </w:hyperli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jc w:val="center"/>
        <w:rPr>
          <w:sz w:val="52"/>
          <w:szCs w:val="5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20CA9"/>
    <w:pPr>
      <w:tabs>
        <w:tab w:val="center" w:pos="4513"/>
        <w:tab w:val="right" w:pos="9026"/>
      </w:tabs>
      <w:spacing w:after="0" w:line="240" w:lineRule="auto"/>
    </w:pPr>
  </w:style>
  <w:style w:type="character" w:styleId="HeaderChar" w:customStyle="1">
    <w:name w:val="Header Char"/>
    <w:basedOn w:val="DefaultParagraphFont"/>
    <w:link w:val="Header"/>
    <w:uiPriority w:val="99"/>
    <w:rsid w:val="00220CA9"/>
  </w:style>
  <w:style w:type="paragraph" w:styleId="Footer">
    <w:name w:val="footer"/>
    <w:basedOn w:val="Normal"/>
    <w:link w:val="FooterChar"/>
    <w:uiPriority w:val="99"/>
    <w:unhideWhenUsed w:val="1"/>
    <w:rsid w:val="00220CA9"/>
    <w:pPr>
      <w:tabs>
        <w:tab w:val="center" w:pos="4513"/>
        <w:tab w:val="right" w:pos="9026"/>
      </w:tabs>
      <w:spacing w:after="0" w:line="240" w:lineRule="auto"/>
    </w:pPr>
  </w:style>
  <w:style w:type="character" w:styleId="FooterChar" w:customStyle="1">
    <w:name w:val="Footer Char"/>
    <w:basedOn w:val="DefaultParagraphFont"/>
    <w:link w:val="Footer"/>
    <w:uiPriority w:val="99"/>
    <w:rsid w:val="00220CA9"/>
  </w:style>
  <w:style w:type="paragraph" w:styleId="paragraph" w:customStyle="1">
    <w:name w:val="paragraph"/>
    <w:basedOn w:val="Normal"/>
    <w:rsid w:val="00220CA9"/>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normaltextrun" w:customStyle="1">
    <w:name w:val="normaltextrun"/>
    <w:basedOn w:val="DefaultParagraphFont"/>
    <w:rsid w:val="00220CA9"/>
  </w:style>
  <w:style w:type="character" w:styleId="scxw76178706" w:customStyle="1">
    <w:name w:val="scxw76178706"/>
    <w:basedOn w:val="DefaultParagraphFont"/>
    <w:rsid w:val="00220CA9"/>
  </w:style>
  <w:style w:type="character" w:styleId="eop" w:customStyle="1">
    <w:name w:val="eop"/>
    <w:basedOn w:val="DefaultParagraphFont"/>
    <w:rsid w:val="00220CA9"/>
  </w:style>
  <w:style w:type="character" w:styleId="scxw252687775" w:customStyle="1">
    <w:name w:val="scxw252687775"/>
    <w:basedOn w:val="DefaultParagraphFont"/>
    <w:rsid w:val="00244AE3"/>
  </w:style>
  <w:style w:type="character" w:styleId="scxw213902810" w:customStyle="1">
    <w:name w:val="scxw213902810"/>
    <w:basedOn w:val="DefaultParagraphFont"/>
    <w:rsid w:val="00244AE3"/>
  </w:style>
  <w:style w:type="character" w:styleId="tabchar" w:customStyle="1">
    <w:name w:val="tabchar"/>
    <w:basedOn w:val="DefaultParagraphFont"/>
    <w:rsid w:val="00244AE3"/>
  </w:style>
  <w:style w:type="paragraph" w:styleId="ListParagraph">
    <w:name w:val="List Paragraph"/>
    <w:basedOn w:val="Normal"/>
    <w:uiPriority w:val="34"/>
    <w:qFormat w:val="1"/>
    <w:rsid w:val="00B1426F"/>
    <w:pPr>
      <w:ind w:left="720"/>
      <w:contextualSpacing w:val="1"/>
    </w:pPr>
  </w:style>
  <w:style w:type="character" w:styleId="Hyperlink">
    <w:name w:val="Hyperlink"/>
    <w:basedOn w:val="DefaultParagraphFont"/>
    <w:uiPriority w:val="99"/>
    <w:unhideWhenUsed w:val="1"/>
    <w:rsid w:val="6AE298E9"/>
    <w:rPr>
      <w:color w:val="0563c1"/>
      <w:u w:val="single"/>
    </w:rPr>
  </w:style>
  <w:style w:type="paragraph" w:styleId="NormalWeb">
    <w:name w:val="Normal (Web)"/>
    <w:basedOn w:val="Normal"/>
    <w:uiPriority w:val="99"/>
    <w:semiHidden w:val="1"/>
    <w:unhideWhenUsed w:val="1"/>
    <w:rsid w:val="00E27815"/>
    <w:rPr>
      <w:rFonts w:ascii="Times New Roman" w:cs="Times New Roman" w:hAnsi="Times New Roman"/>
      <w:sz w:val="24"/>
      <w:szCs w:val="24"/>
    </w:rPr>
  </w:style>
  <w:style w:type="character" w:styleId="UnresolvedMention">
    <w:name w:val="Unresolved Mention"/>
    <w:basedOn w:val="DefaultParagraphFont"/>
    <w:uiPriority w:val="99"/>
    <w:semiHidden w:val="1"/>
    <w:unhideWhenUsed w:val="1"/>
    <w:rsid w:val="000319D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0.jpg"/><Relationship Id="rId21" Type="http://schemas.openxmlformats.org/officeDocument/2006/relationships/image" Target="media/image12.jpg"/><Relationship Id="rId24" Type="http://schemas.openxmlformats.org/officeDocument/2006/relationships/image" Target="media/image13.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ssconference.reg@gmail.com" TargetMode="External"/><Relationship Id="rId26" Type="http://schemas.openxmlformats.org/officeDocument/2006/relationships/image" Target="media/image15.jpg"/><Relationship Id="rId25" Type="http://schemas.openxmlformats.org/officeDocument/2006/relationships/image" Target="media/image14.jpg"/><Relationship Id="rId28" Type="http://schemas.openxmlformats.org/officeDocument/2006/relationships/image" Target="media/image17.pn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yperlink" Target="https://icmsaust.eventsair.com/robotics-science-and-systems-rss-conference/registration-form" TargetMode="External"/><Relationship Id="rId8" Type="http://schemas.openxmlformats.org/officeDocument/2006/relationships/hyperlink" Target="https://icmsaust.eventsair.com/robotics-science-and-systems-rss-conference/registration-form" TargetMode="External"/><Relationship Id="rId31" Type="http://schemas.openxmlformats.org/officeDocument/2006/relationships/hyperlink" Target="mailto:rssconference.reg@gmail.com" TargetMode="External"/><Relationship Id="rId30" Type="http://schemas.openxmlformats.org/officeDocument/2006/relationships/hyperlink" Target="mailto:rssconference.reg@gmail.com" TargetMode="External"/><Relationship Id="rId11" Type="http://schemas.openxmlformats.org/officeDocument/2006/relationships/hyperlink" Target="mailto:%20rssconference.reg@gmail.com" TargetMode="External"/><Relationship Id="rId33" Type="http://schemas.openxmlformats.org/officeDocument/2006/relationships/hyperlink" Target="mailto:rssconference.reg@gmail.com" TargetMode="External"/><Relationship Id="rId10" Type="http://schemas.openxmlformats.org/officeDocument/2006/relationships/hyperlink" Target="mailto:rssconference.reg@gmail.com" TargetMode="External"/><Relationship Id="rId32" Type="http://schemas.openxmlformats.org/officeDocument/2006/relationships/hyperlink" Target="mailto:rssconference.reg@gmail.com" TargetMode="External"/><Relationship Id="rId13" Type="http://schemas.openxmlformats.org/officeDocument/2006/relationships/image" Target="media/image3.png"/><Relationship Id="rId12" Type="http://schemas.openxmlformats.org/officeDocument/2006/relationships/image" Target="media/image1.jpg"/><Relationship Id="rId34" Type="http://schemas.openxmlformats.org/officeDocument/2006/relationships/hyperlink" Target="mailto:rssconference.reg@gmail.com" TargetMode="External"/><Relationship Id="rId15" Type="http://schemas.openxmlformats.org/officeDocument/2006/relationships/image" Target="media/image5.jpg"/><Relationship Id="rId14" Type="http://schemas.openxmlformats.org/officeDocument/2006/relationships/image" Target="media/image2.jpg"/><Relationship Id="rId17" Type="http://schemas.openxmlformats.org/officeDocument/2006/relationships/image" Target="media/image7.jpg"/><Relationship Id="rId16" Type="http://schemas.openxmlformats.org/officeDocument/2006/relationships/image" Target="media/image4.jpg"/><Relationship Id="rId19" Type="http://schemas.openxmlformats.org/officeDocument/2006/relationships/image" Target="media/image9.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GqLVF1SLKy5upuw5wNlN98qAg==">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2026-02-04T23:49:00Z</dcterms:created>
  <dc:creator>Kyah Falzon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0x01010027AC89EFBB7AF84B8033821F75A41F5F</vt:lpwstr>
  </property>
  <property fmtid="{D5CDD505-2E9C-101B-9397-08002B2CF9AE}" pid="3" name="MediaServiceImageTags">
    <vt:lpwstr/>
  </property>
</Properties>
</file>