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Pr="00D16BF3"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p>
    <w:p w:rsidR="00D16BF3" w:rsidRDefault="00D16BF3">
      <w:pPr>
        <w:rPr>
          <w:rFonts w:ascii="Times New Roman" w:hAnsi="Times New Roman" w:cs="Times New Roman"/>
          <w:color w:val="000000"/>
          <w:sz w:val="24"/>
          <w:szCs w:val="24"/>
          <w:lang w:val="en-GB"/>
        </w:rPr>
      </w:pPr>
    </w:p>
    <w:p w:rsidR="00D16BF3" w:rsidRDefault="00D16BF3" w:rsidP="00D16BF3">
      <w:pPr>
        <w:jc w:val="center"/>
        <w:rPr>
          <w:rFonts w:ascii="Times New Roman" w:hAnsi="Times New Roman" w:cs="Times New Roman"/>
          <w:color w:val="000000"/>
          <w:sz w:val="36"/>
          <w:szCs w:val="36"/>
          <w:lang w:val="en-GB"/>
        </w:rPr>
      </w:pPr>
      <w:r w:rsidRPr="00D16BF3">
        <w:rPr>
          <w:rFonts w:ascii="Times New Roman" w:hAnsi="Times New Roman" w:cs="Times New Roman"/>
          <w:color w:val="000000"/>
          <w:sz w:val="36"/>
          <w:szCs w:val="36"/>
          <w:lang w:val="en-GB"/>
        </w:rPr>
        <w:t>Issues</w:t>
      </w:r>
    </w:p>
    <w:p w:rsidR="00D16BF3" w:rsidRDefault="00D16BF3" w:rsidP="00D16BF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-Motor saturation</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the motor current saturates. What it’s interesting is that the motor is able to generate only a given amount of positive current and another one for the negative values. In particular, we can see from </w:t>
      </w:r>
      <w:r w:rsidR="005B042C">
        <w:rPr>
          <w:rFonts w:ascii="Times New Roman" w:hAnsi="Times New Roman" w:cs="Times New Roman"/>
          <w:color w:val="000000"/>
          <w:sz w:val="24"/>
          <w:szCs w:val="24"/>
          <w:lang w:val="en-GB"/>
        </w:rPr>
        <w:t>Figures (</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motor saturates to 4,42 A and almost -10 A.</w:t>
      </w:r>
      <w:r w:rsidR="00A67345">
        <w:rPr>
          <w:rFonts w:ascii="Times New Roman" w:hAnsi="Times New Roman" w:cs="Times New Roman"/>
          <w:color w:val="000000"/>
          <w:sz w:val="24"/>
          <w:szCs w:val="24"/>
          <w:lang w:val="en-GB"/>
        </w:rPr>
        <w:t xml:space="preserve"> (!!! </w:t>
      </w:r>
      <w:proofErr w:type="spellStart"/>
      <w:r w:rsidR="00A67345">
        <w:rPr>
          <w:rFonts w:ascii="Times New Roman" w:hAnsi="Times New Roman" w:cs="Times New Roman"/>
          <w:color w:val="000000"/>
          <w:sz w:val="24"/>
          <w:szCs w:val="24"/>
          <w:lang w:val="en-GB"/>
        </w:rPr>
        <w:t>Prendere</w:t>
      </w:r>
      <w:proofErr w:type="spellEnd"/>
      <w:r w:rsidR="00A67345">
        <w:rPr>
          <w:rFonts w:ascii="Times New Roman" w:hAnsi="Times New Roman" w:cs="Times New Roman"/>
          <w:color w:val="000000"/>
          <w:sz w:val="24"/>
          <w:szCs w:val="24"/>
          <w:lang w:val="en-GB"/>
        </w:rPr>
        <w:t xml:space="preserve"> i</w:t>
      </w:r>
      <w:bookmarkStart w:id="0" w:name="_GoBack"/>
      <w:bookmarkEnd w:id="0"/>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valori</w:t>
      </w:r>
      <w:proofErr w:type="spellEnd"/>
      <w:r w:rsidR="00A67345">
        <w:rPr>
          <w:rFonts w:ascii="Times New Roman" w:hAnsi="Times New Roman" w:cs="Times New Roman"/>
          <w:color w:val="000000"/>
          <w:sz w:val="24"/>
          <w:szCs w:val="24"/>
          <w:lang w:val="en-GB"/>
        </w:rPr>
        <w:t xml:space="preserve"> da </w:t>
      </w:r>
      <w:proofErr w:type="spellStart"/>
      <w:r w:rsidR="00A67345">
        <w:rPr>
          <w:rFonts w:ascii="Times New Roman" w:hAnsi="Times New Roman" w:cs="Times New Roman"/>
          <w:color w:val="000000"/>
          <w:sz w:val="24"/>
          <w:szCs w:val="24"/>
          <w:lang w:val="en-GB"/>
        </w:rPr>
        <w:t>saturazione.m</w:t>
      </w:r>
      <w:proofErr w:type="spellEnd"/>
      <w:r w:rsidR="00A67345">
        <w:rPr>
          <w:rFonts w:ascii="Times New Roman" w:hAnsi="Times New Roman" w:cs="Times New Roman"/>
          <w:color w:val="000000"/>
          <w:sz w:val="24"/>
          <w:szCs w:val="24"/>
          <w:lang w:val="en-GB"/>
        </w:rPr>
        <w:t>)</w:t>
      </w: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In any case the Arduino Due cannot measure more than 5A current as the datasheet specifies so from this point onward we will limit all test currents to 5A in both directions. Even in this way a difference remains between positive current and negative. </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we had to convert it.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we measured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w:t>
      </w:r>
      <w:r w:rsidR="00232DA9">
        <w:rPr>
          <w:rFonts w:ascii="Times New Roman" w:hAnsi="Times New Roman" w:cs="Times New Roman"/>
          <w:color w:val="000000"/>
          <w:sz w:val="24"/>
          <w:szCs w:val="24"/>
          <w:lang w:val="en-GB"/>
        </w:rPr>
        <w:t>T</w:t>
      </w:r>
      <w:r w:rsidR="00232DA9">
        <w:rPr>
          <w:rFonts w:ascii="Times New Roman" w:hAnsi="Times New Roman" w:cs="Times New Roman"/>
          <w:color w:val="000000"/>
          <w:sz w:val="24"/>
          <w:szCs w:val="24"/>
          <w:lang w:val="en-GB"/>
        </w:rPr>
        <w:t>he final column shows the ratio</w:t>
      </w:r>
      <w:r w:rsidR="00232DA9">
        <w:rPr>
          <w:rFonts w:ascii="Times New Roman" w:hAnsi="Times New Roman" w:cs="Times New Roman"/>
          <w:color w:val="000000"/>
          <w:sz w:val="24"/>
          <w:szCs w:val="24"/>
          <w:lang w:val="en-GB"/>
        </w:rPr>
        <w:t xml:space="preserve">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w:t>
      </w:r>
      <w:r w:rsidR="00232DA9">
        <w:rPr>
          <w:rFonts w:ascii="Times New Roman" w:hAnsi="Times New Roman" w:cs="Times New Roman"/>
          <w:color w:val="000000"/>
          <w:sz w:val="24"/>
          <w:szCs w:val="24"/>
          <w:lang w:val="en-GB"/>
        </w:rPr>
        <w:t xml:space="preserve"> This ratio has a mean value of 560(!!!</w:t>
      </w:r>
      <w:r w:rsidR="003E6366">
        <w:rPr>
          <w:rFonts w:ascii="Times New Roman" w:hAnsi="Times New Roman" w:cs="Times New Roman"/>
          <w:color w:val="000000"/>
          <w:sz w:val="24"/>
          <w:szCs w:val="24"/>
          <w:lang w:val="en-GB"/>
        </w:rPr>
        <w:t xml:space="preserve"> </w:t>
      </w:r>
      <w:proofErr w:type="spellStart"/>
      <w:r w:rsidR="00232DA9">
        <w:rPr>
          <w:rFonts w:ascii="Times New Roman" w:hAnsi="Times New Roman" w:cs="Times New Roman"/>
          <w:color w:val="000000"/>
          <w:sz w:val="24"/>
          <w:szCs w:val="24"/>
          <w:lang w:val="en-GB"/>
        </w:rPr>
        <w:t>facciamolo</w:t>
      </w:r>
      <w:proofErr w:type="spellEnd"/>
      <w:r w:rsidR="00232DA9">
        <w:rPr>
          <w:rFonts w:ascii="Times New Roman" w:hAnsi="Times New Roman" w:cs="Times New Roman"/>
          <w:color w:val="000000"/>
          <w:sz w:val="24"/>
          <w:szCs w:val="24"/>
          <w:lang w:val="en-GB"/>
        </w:rPr>
        <w:t xml:space="preserve"> bene)</w:t>
      </w:r>
      <w:r w:rsidR="003E6366">
        <w:rPr>
          <w:rFonts w:ascii="Times New Roman" w:hAnsi="Times New Roman" w:cs="Times New Roman"/>
          <w:color w:val="000000"/>
          <w:sz w:val="24"/>
          <w:szCs w:val="24"/>
          <w:lang w:val="en-GB"/>
        </w:rPr>
        <w:t xml:space="preserve"> so is the value we used to convert all the measurements for our experiments </w:t>
      </w:r>
      <w:proofErr w:type="gramStart"/>
      <w:r w:rsidR="003E6366">
        <w:rPr>
          <w:rFonts w:ascii="Times New Roman" w:hAnsi="Times New Roman" w:cs="Times New Roman"/>
          <w:color w:val="000000"/>
          <w:sz w:val="24"/>
          <w:szCs w:val="24"/>
          <w:lang w:val="en-GB"/>
        </w:rPr>
        <w:t>from  now</w:t>
      </w:r>
      <w:proofErr w:type="gramEnd"/>
      <w:r w:rsidR="003E6366">
        <w:rPr>
          <w:rFonts w:ascii="Times New Roman" w:hAnsi="Times New Roman" w:cs="Times New Roman"/>
          <w:color w:val="000000"/>
          <w:sz w:val="24"/>
          <w:szCs w:val="24"/>
          <w:lang w:val="en-GB"/>
        </w:rPr>
        <w:t xml:space="preserve"> on.</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4"/>
              <w:gridCol w:w="823"/>
              <w:gridCol w:w="921"/>
              <w:gridCol w:w="1034"/>
            </w:tblGrid>
            <w:tr w:rsidR="005A7D60" w:rsidRPr="005A7D60" w:rsidTr="00232DA9">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3"/>
              <w:gridCol w:w="823"/>
              <w:gridCol w:w="910"/>
              <w:gridCol w:w="879"/>
            </w:tblGrid>
            <w:tr w:rsidR="003E6366" w:rsidRPr="00232DA9" w:rsidTr="0008238B">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2"/>
              <w:gridCol w:w="927"/>
              <w:gridCol w:w="983"/>
              <w:gridCol w:w="810"/>
            </w:tblGrid>
            <w:tr w:rsidR="003E6366" w:rsidRPr="00232DA9" w:rsidTr="0008238B">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D16BF3" w:rsidRDefault="00D16BF3" w:rsidP="00D16BF3">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D16BF3" w:rsidRDefault="00D16BF3" w:rsidP="00D16BF3">
      <w:pPr>
        <w:jc w:val="center"/>
        <w:rPr>
          <w:rFonts w:ascii="Times New Roman" w:hAnsi="Times New Roman" w:cs="Times New Roman"/>
          <w:color w:val="000000"/>
          <w:sz w:val="36"/>
          <w:szCs w:val="36"/>
          <w:lang w:val="en-GB"/>
        </w:rPr>
      </w:pPr>
    </w:p>
    <w:p w:rsidR="00D16BF3" w:rsidRPr="00D16BF3" w:rsidRDefault="00D16BF3" w:rsidP="00D16BF3">
      <w:pPr>
        <w:jc w:val="center"/>
        <w:rPr>
          <w:rFonts w:ascii="Times New Roman" w:hAnsi="Times New Roman" w:cs="Times New Roman"/>
          <w:color w:val="000000"/>
          <w:sz w:val="36"/>
          <w:szCs w:val="36"/>
          <w:lang w:val="en-GB"/>
        </w:rPr>
      </w:pPr>
    </w:p>
    <w:p w:rsidR="004F40B2" w:rsidRPr="00D16BF3" w:rsidRDefault="004F40B2">
      <w:pPr>
        <w:rPr>
          <w:rFonts w:ascii="Times New Roman" w:hAnsi="Times New Roman" w:cs="Times New Roman"/>
          <w:color w:val="000000"/>
          <w:sz w:val="24"/>
          <w:szCs w:val="24"/>
          <w:lang w:val="en-GB"/>
        </w:rPr>
      </w:pPr>
    </w:p>
    <w:sectPr w:rsidR="004F40B2" w:rsidRPr="00D16B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2DA9"/>
    <w:rsid w:val="00235BC0"/>
    <w:rsid w:val="00294094"/>
    <w:rsid w:val="003A3D1B"/>
    <w:rsid w:val="003E6366"/>
    <w:rsid w:val="004C321C"/>
    <w:rsid w:val="004F40B2"/>
    <w:rsid w:val="005A7D60"/>
    <w:rsid w:val="005B042C"/>
    <w:rsid w:val="006B7833"/>
    <w:rsid w:val="007B4CC6"/>
    <w:rsid w:val="0081475C"/>
    <w:rsid w:val="009B7AA4"/>
    <w:rsid w:val="009D1047"/>
    <w:rsid w:val="00A67345"/>
    <w:rsid w:val="00AD4F97"/>
    <w:rsid w:val="00B1098F"/>
    <w:rsid w:val="00B42F1E"/>
    <w:rsid w:val="00D16BF3"/>
    <w:rsid w:val="00EE6440"/>
    <w:rsid w:val="00F55258"/>
    <w:rsid w:val="00F565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9053"/>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608</Words>
  <Characters>3470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2016-04-23T11:30:00Z</dcterms:created>
  <dcterms:modified xsi:type="dcterms:W3CDTF">2016-05-07T08:43:00Z</dcterms:modified>
</cp:coreProperties>
</file>