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880" w:after="480"/>
        <w:jc w:val="center"/>
      </w:pPr>
      <w:r>
        <w:rPr>
          <w:b/>
          <w:bCs/>
          <w:color w:val="2E75B6"/>
          <w:sz w:val="48"/>
          <w:szCs w:val="48"/>
        </w:rPr>
        <w:t xml:space="preserve">HL7 Message Search Tool</w:t>
      </w:r>
    </w:p>
    <w:p>
      <w:pPr>
        <w:spacing w:after="240"/>
        <w:jc w:val="center"/>
      </w:pPr>
      <w:r>
        <w:rPr>
          <w:color w:val="404040"/>
          <w:sz w:val="32"/>
          <w:szCs w:val="32"/>
        </w:rPr>
        <w:t xml:space="preserve">User Guide &amp; Documentation</w:t>
      </w:r>
    </w:p>
    <w:p>
      <w:pPr>
        <w:spacing w:after="2880"/>
        <w:jc w:val="center"/>
      </w:pPr>
      <w:r>
        <w:rPr>
          <w:i/>
          <w:iCs/>
          <w:color w:val="666666"/>
          <w:sz w:val="24"/>
          <w:szCs w:val="24"/>
        </w:rPr>
        <w:t xml:space="preserve">Version 2.0</w:t>
      </w:r>
    </w:p>
    <w:p>
      <w:pPr>
        <w:pStyle w:val="Heading1"/>
      </w:pPr>
      <w:r>
        <w:t xml:space="preserve">1. Introduction</w:t>
      </w:r>
    </w:p>
    <w:p>
      <w:pPr>
        <w:spacing w:after="240"/>
      </w:pPr>
      <w:r>
        <w:t xml:space="preserve">The HL7 Message Search Tool is a PowerShell-based utility designed for healthcare IT professionals to quickly locate and investigate HL7 messages stored in file systems. This tool is particularly valuable in production support scenarios where rapid message lookup is critical for troubleshooting patient data flow, interface issues, or audit investigations.</w:t>
      </w:r>
    </w:p>
    <w:p>
      <w:pPr>
        <w:pStyle w:val="Heading2"/>
      </w:pPr>
      <w:r>
        <w:t xml:space="preserve">1.1 Key Features</w:t>
      </w:r>
    </w:p>
    <w:p>
      <w:pPr>
        <w:spacing w:after="120"/>
      </w:pPr>
      <w:r>
        <w:rPr>
          <w:b/>
          <w:bCs/>
        </w:rPr>
        <w:t xml:space="preserve">Multi-Message File Support: </w:t>
      </w:r>
      <w:r>
        <w:t xml:space="preserve">Handles HL7 files containing multiple messages separated by MSH segments.</w:t>
      </w:r>
    </w:p>
    <w:p>
      <w:pPr>
        <w:spacing w:after="120"/>
      </w:pPr>
      <w:r>
        <w:rPr>
          <w:b/>
          <w:bCs/>
        </w:rPr>
        <w:t xml:space="preserve">Flexible Search Criteria: </w:t>
      </w:r>
      <w:r>
        <w:t xml:space="preserve">Search by Patient ID (PID-3), Visit Number (PV1-19), Location (PV1-3), or any combination thereof.</w:t>
      </w:r>
    </w:p>
    <w:p>
      <w:pPr>
        <w:spacing w:after="120"/>
      </w:pPr>
      <w:r>
        <w:rPr>
          <w:b/>
          <w:bCs/>
        </w:rPr>
        <w:t xml:space="preserve">Intelligent Field Parsing: </w:t>
      </w:r>
      <w:r>
        <w:t xml:space="preserve">Extracts primary identifiers from composite HL7 fields (e.g., extracts ID from PID-3 format ID^Type^System).</w:t>
      </w:r>
    </w:p>
    <w:p>
      <w:pPr>
        <w:spacing w:after="120"/>
      </w:pPr>
      <w:r>
        <w:rPr>
          <w:b/>
          <w:bCs/>
        </w:rPr>
        <w:t xml:space="preserve">Robust Error Handling: </w:t>
      </w:r>
      <w:r>
        <w:t xml:space="preserve">Continues processing even when encountering corrupted or malformed files.</w:t>
      </w:r>
    </w:p>
    <w:p>
      <w:pPr>
        <w:spacing w:after="120"/>
      </w:pPr>
      <w:r>
        <w:rPr>
          <w:b/>
          <w:bCs/>
        </w:rPr>
        <w:t xml:space="preserve">Performance Metrics: </w:t>
      </w:r>
      <w:r>
        <w:t xml:space="preserve">Reports execution time, files scanned, messages processed, and match count.</w:t>
      </w:r>
    </w:p>
    <w:p>
      <w:pPr>
        <w:spacing w:after="240"/>
      </w:pPr>
      <w:r>
        <w:rPr>
          <w:b/>
          <w:bCs/>
        </w:rPr>
        <w:t xml:space="preserve">Full Message Display: </w:t>
      </w:r>
      <w:r>
        <w:t xml:space="preserve">Optional parameter to view complete HL7 message content for detailed analysis.</w:t>
      </w:r>
    </w:p>
    <w:p>
      <w:pPr>
        <w:pStyle w:val="Heading1"/>
      </w:pPr>
      <w:r>
        <w:t xml:space="preserve">2. Use Cases &amp; Scenarios</w:t>
      </w:r>
    </w:p>
    <w:p>
      <w:pPr>
        <w:spacing w:after="240"/>
      </w:pPr>
      <w:r>
        <w:t xml:space="preserve">This tool is ideally suited for the following production scenarios:</w:t>
      </w:r>
    </w:p>
    <w:p>
      <w:pPr>
        <w:pStyle w:val="Heading3"/>
      </w:pPr>
      <w:r>
        <w:t xml:space="preserve">Scenario 1: Patient Data Investigation</w:t>
      </w:r>
    </w:p>
    <w:p>
      <w:pPr>
        <w:spacing w:after="240"/>
      </w:pPr>
      <w:r>
        <w:t xml:space="preserve">A patient reports missing lab results. The support team needs to verify if the ADT or ORU messages were sent from the source system. Using the patient's medical record number, the team can quickly scan archived HL7 message files to confirm message transmission and identify potential routing or transformation issues.</w:t>
      </w:r>
    </w:p>
    <w:p>
      <w:pPr>
        <w:pStyle w:val="Heading3"/>
      </w:pPr>
      <w:r>
        <w:t xml:space="preserve">Scenario 2: Interface Troubleshooting</w:t>
      </w:r>
    </w:p>
    <w:p>
      <w:pPr>
        <w:spacing w:after="240"/>
      </w:pPr>
      <w:r>
        <w:t xml:space="preserve">An interface between the EMR and billing system fails to update patient location data. The interface team needs to examine messages for a specific location (e.g., Emergency Department, ICU) to determine if location codes are being transmitted correctly. The tool allows filtering by PV1-3 location field across thousands of messages.</w:t>
      </w:r>
    </w:p>
    <w:p>
      <w:pPr>
        <w:pStyle w:val="Heading3"/>
      </w:pPr>
      <w:r>
        <w:t xml:space="preserve">Scenario 3: Visit Number Audit</w:t>
      </w:r>
    </w:p>
    <w:p>
      <w:pPr>
        <w:spacing w:after="240"/>
      </w:pPr>
      <w:r>
        <w:t xml:space="preserve">During an audit, compliance officers need to trace all HL7 messages associated with a specific hospital visit. Using the visit number (PV1-19), the tool can locate all related ADT, ORM, ORU, and other message types for that encounter across multiple archived files.</w:t>
      </w:r>
    </w:p>
    <w:p>
      <w:pPr>
        <w:pStyle w:val="Heading3"/>
      </w:pPr>
      <w:r>
        <w:t xml:space="preserve">Scenario 4: Emergency Production Support</w:t>
      </w:r>
    </w:p>
    <w:p>
      <w:pPr>
        <w:spacing w:after="240"/>
      </w:pPr>
      <w:r>
        <w:t xml:space="preserve">At 2 AM, a critical interface stops processing. The on-call engineer needs to quickly examine recent messages to identify patterns or anomalies. The tool provides rapid search capability without requiring database access or complex log parsing tools.</w:t>
      </w:r>
    </w:p>
    <w:p>
      <w:pPr>
        <w:pStyle w:val="Heading3"/>
      </w:pPr>
      <w:r>
        <w:t xml:space="preserve">Scenario 5: Multi-Criteria Investigation</w:t>
      </w:r>
    </w:p>
    <w:p>
      <w:pPr>
        <w:spacing w:after="360"/>
      </w:pPr>
      <w:r>
        <w:t xml:space="preserve">A specific patient in a specific unit reports duplicate medication orders. The team can search for messages matching both the patient ID AND the location to narrow down the exact messages that may have triggered the duplicate order creation.</w:t>
      </w:r>
    </w:p>
    <w:p>
      <w:pPr>
        <w:pStyle w:val="Heading1"/>
      </w:pPr>
      <w:r>
        <w:t xml:space="preserve">3. System Requirements</w:t>
      </w:r>
    </w:p>
    <w:p>
      <w:pPr>
        <w:spacing w:after="120"/>
      </w:pPr>
      <w:r>
        <w:rPr>
          <w:b/>
          <w:bCs/>
        </w:rPr>
        <w:t xml:space="preserve">Operating System: </w:t>
      </w:r>
      <w:r>
        <w:t xml:space="preserve">Windows Server 2012 R2 or later, Windows 10/11</w:t>
      </w:r>
    </w:p>
    <w:p>
      <w:pPr>
        <w:spacing w:after="120"/>
      </w:pPr>
      <w:r>
        <w:rPr>
          <w:b/>
          <w:bCs/>
        </w:rPr>
        <w:t xml:space="preserve">PowerShell Version: </w:t>
      </w:r>
      <w:r>
        <w:t xml:space="preserve">5.1 or higher (PowerShell 7+ recommended for improved performance)</w:t>
      </w:r>
    </w:p>
    <w:p>
      <w:pPr>
        <w:spacing w:after="120"/>
      </w:pPr>
      <w:r>
        <w:rPr>
          <w:b/>
          <w:bCs/>
        </w:rPr>
        <w:t xml:space="preserve">Permissions: </w:t>
      </w:r>
      <w:r>
        <w:t xml:space="preserve">Read access to HL7 message file directories</w:t>
      </w:r>
    </w:p>
    <w:p>
      <w:pPr>
        <w:spacing w:after="120"/>
      </w:pPr>
      <w:r>
        <w:rPr>
          <w:b/>
          <w:bCs/>
        </w:rPr>
        <w:t xml:space="preserve">Disk Space: </w:t>
      </w:r>
      <w:r>
        <w:t xml:space="preserve">No additional disk space required (minimal memory footprint)</w:t>
      </w:r>
    </w:p>
    <w:p>
      <w:pPr>
        <w:spacing w:after="360"/>
      </w:pPr>
      <w:r>
        <w:rPr>
          <w:b/>
          <w:bCs/>
        </w:rPr>
        <w:t xml:space="preserve">Dependencies: </w:t>
      </w:r>
      <w:r>
        <w:t xml:space="preserve">None - uses built-in PowerShell cmdlets only</w:t>
      </w:r>
    </w:p>
    <w:p>
      <w:pPr>
        <w:pStyle w:val="Heading1"/>
      </w:pPr>
      <w:r>
        <w:t xml:space="preserve">4. Installation &amp; Setup</w:t>
      </w:r>
    </w:p>
    <w:p>
      <w:pPr>
        <w:spacing w:after="240"/>
      </w:pPr>
      <w:r>
        <w:rPr>
          <w:b/>
          <w:bCs/>
        </w:rPr>
        <w:t xml:space="preserve">Step 1: Download the Script</w:t>
      </w:r>
    </w:p>
    <w:p>
      <w:pPr>
        <w:spacing w:after="240"/>
      </w:pPr>
      <w:r>
        <w:t xml:space="preserve">Save the PowerShell script as Search-HL7Message.ps1 in a convenient location, such as C:\Scripts\HL7\ or your user profile directory.</w:t>
      </w:r>
    </w:p>
    <w:p>
      <w:pPr>
        <w:spacing w:after="240"/>
      </w:pPr>
      <w:r>
        <w:rPr>
          <w:b/>
          <w:bCs/>
        </w:rPr>
        <w:t xml:space="preserve">Step 2: Verify PowerShell Execution Policy</w:t>
      </w:r>
    </w:p>
    <w:p>
      <w:pPr>
        <w:spacing w:after="120"/>
      </w:pPr>
      <w:r>
        <w:t xml:space="preserve">Check your current execution policy by running:</w:t>
      </w:r>
    </w:p>
    <w:p>
      <w:pPr>
        <w:spacing w:after="240"/>
      </w:pPr>
      <w:r>
        <w:rPr>
          <w:rFonts w:ascii="Courier New" w:cs="Courier New" w:eastAsia="Courier New" w:hAnsi="Courier New"/>
          <w:color w:val="0066CC"/>
        </w:rPr>
        <w:t xml:space="preserve">Get-ExecutionPolicy</w:t>
      </w:r>
    </w:p>
    <w:p>
      <w:pPr>
        <w:spacing w:after="120"/>
      </w:pPr>
      <w:r>
        <w:t xml:space="preserve">If the policy is set to Restricted or AllSigned, you'll need to allow script execution. For your current user only, run:</w:t>
      </w:r>
    </w:p>
    <w:p>
      <w:pPr>
        <w:spacing w:after="240"/>
      </w:pPr>
      <w:r>
        <w:rPr>
          <w:rFonts w:ascii="Courier New" w:cs="Courier New" w:eastAsia="Courier New" w:hAnsi="Courier New"/>
          <w:color w:val="0066CC"/>
        </w:rPr>
        <w:t xml:space="preserve">Set-ExecutionPolicy -ExecutionPolicy RemoteSigned -Scope CurrentUser</w:t>
      </w:r>
    </w:p>
    <w:p>
      <w:pPr>
        <w:spacing w:after="240"/>
      </w:pPr>
      <w:r>
        <w:rPr>
          <w:b/>
          <w:bCs/>
        </w:rPr>
        <w:t xml:space="preserve">Step 3: Test the Script</w:t>
      </w:r>
    </w:p>
    <w:p>
      <w:pPr>
        <w:spacing w:after="120"/>
      </w:pPr>
      <w:r>
        <w:t xml:space="preserve">Verify the script runs by accessing its help documentation:</w:t>
      </w:r>
    </w:p>
    <w:p>
      <w:pPr>
        <w:spacing w:after="360"/>
      </w:pPr>
      <w:r>
        <w:rPr>
          <w:rFonts w:ascii="Courier New" w:cs="Courier New" w:eastAsia="Courier New" w:hAnsi="Courier New"/>
          <w:color w:val="0066CC"/>
        </w:rPr>
        <w:t xml:space="preserve">Get-Help .\Search-HL7Message.ps1 -Full</w:t>
      </w:r>
    </w:p>
    <w:p>
      <w:pPr>
        <w:pStyle w:val="Heading1"/>
      </w:pPr>
      <w:r>
        <w:t xml:space="preserve">5. How to Use</w:t>
      </w:r>
    </w:p>
    <w:p>
      <w:pPr>
        <w:pStyle w:val="Heading2"/>
      </w:pPr>
      <w:r>
        <w:t xml:space="preserve">5.1 Basic Syntax</w:t>
      </w:r>
    </w:p>
    <w:p>
      <w:pPr>
        <w:spacing w:after="240"/>
      </w:pPr>
      <w:r>
        <w:rPr>
          <w:rFonts w:ascii="Courier New" w:cs="Courier New" w:eastAsia="Courier New" w:hAnsi="Courier New"/>
          <w:color w:val="0066CC"/>
        </w:rPr>
        <w:t xml:space="preserve">.\Search-HL7Message.ps1 -FolderPath &lt;path&gt; [-PID &lt;id&gt;] [-Visit &lt;number&gt;] [-Location &lt;loc&gt;] [-ShowFullMessage]</w:t>
      </w:r>
    </w:p>
    <w:p>
      <w:pPr>
        <w:pStyle w:val="Heading2"/>
      </w:pPr>
      <w:r>
        <w:t xml:space="preserve">5.2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930"/>
      </w:tblGrid>
      <w:tr>
        <w:tc>
          <w:tcPr>
            <w:tcW w:type="dxa" w:w="2340"/>
            <w:shd w:fill="2E75B6" w:val="clear"/>
            <w:tcMar>
              <w:top w:type="dxa" w:w="100"/>
              <w:left w:type="dxa" w:w="120"/>
              <w:bottom w:type="dxa" w:w="100"/>
              <w:right w:type="dxa" w:w="120"/>
            </w:tcMar>
          </w:tcPr>
          <w:p>
            <w:r>
              <w:rPr>
                <w:b/>
                <w:bCs/>
                <w:color w:val="FFFFFF"/>
              </w:rPr>
              <w:t xml:space="preserve">Parameter</w:t>
            </w:r>
          </w:p>
        </w:tc>
        <w:tc>
          <w:tcPr>
            <w:tcW w:type="dxa" w:w="6930"/>
            <w:shd w:fill="2E75B6" w:val="clear"/>
            <w:tcMar>
              <w:top w:type="dxa" w:w="100"/>
              <w:left w:type="dxa" w:w="120"/>
              <w:bottom w:type="dxa" w:w="100"/>
              <w:right w:type="dxa" w:w="120"/>
            </w:tcMar>
          </w:tcPr>
          <w:p>
            <w:r>
              <w:rPr>
                <w:b/>
                <w:bCs/>
                <w:color w:val="FFFFFF"/>
              </w:rPr>
              <w:t xml:space="preserve">Description</w:t>
            </w:r>
          </w:p>
        </w:tc>
      </w:tr>
      <w:tr>
        <w:tc>
          <w:tcPr>
            <w:tcW w:type="dxa" w:w="2340"/>
            <w:tcMar>
              <w:top w:type="dxa" w:w="100"/>
              <w:left w:type="dxa" w:w="120"/>
              <w:bottom w:type="dxa" w:w="100"/>
              <w:right w:type="dxa" w:w="120"/>
            </w:tcMar>
          </w:tcPr>
          <w:p>
            <w:r>
              <w:rPr>
                <w:rFonts w:ascii="Courier New" w:cs="Courier New" w:eastAsia="Courier New" w:hAnsi="Courier New"/>
                <w:b/>
                <w:bCs/>
              </w:rPr>
              <w:t xml:space="preserve">-FolderPath</w:t>
            </w:r>
          </w:p>
        </w:tc>
        <w:tc>
          <w:tcPr>
            <w:tcW w:type="dxa" w:w="6930"/>
            <w:tcMar>
              <w:top w:type="dxa" w:w="100"/>
              <w:left w:type="dxa" w:w="120"/>
              <w:bottom w:type="dxa" w:w="100"/>
              <w:right w:type="dxa" w:w="120"/>
            </w:tcMar>
          </w:tcPr>
          <w:p>
            <w:r>
              <w:rPr>
                <w:b/>
                <w:bCs/>
              </w:rPr>
              <w:t xml:space="preserve">Required. </w:t>
            </w:r>
            <w:r>
              <w:t xml:space="preserve">Path to the folder containing .hl7 files. The script will recursively search all subdirectories.</w:t>
            </w:r>
          </w:p>
        </w:tc>
      </w:tr>
      <w:tr>
        <w:tc>
          <w:tcPr>
            <w:tcW w:type="dxa" w:w="2340"/>
            <w:shd w:fill="F2F2F2" w:val="clear"/>
            <w:tcMar>
              <w:top w:type="dxa" w:w="100"/>
              <w:left w:type="dxa" w:w="120"/>
              <w:bottom w:type="dxa" w:w="100"/>
              <w:right w:type="dxa" w:w="120"/>
            </w:tcMar>
          </w:tcPr>
          <w:p>
            <w:r>
              <w:rPr>
                <w:rFonts w:ascii="Courier New" w:cs="Courier New" w:eastAsia="Courier New" w:hAnsi="Courier New"/>
                <w:b/>
                <w:bCs/>
              </w:rPr>
              <w:t xml:space="preserve">-PID</w:t>
            </w:r>
          </w:p>
        </w:tc>
        <w:tc>
          <w:tcPr>
            <w:tcW w:type="dxa" w:w="6930"/>
            <w:shd w:fill="F2F2F2" w:val="clear"/>
            <w:tcMar>
              <w:top w:type="dxa" w:w="100"/>
              <w:left w:type="dxa" w:w="120"/>
              <w:bottom w:type="dxa" w:w="100"/>
              <w:right w:type="dxa" w:w="120"/>
            </w:tcMar>
          </w:tcPr>
          <w:p>
            <w:r>
              <w:rPr>
                <w:b/>
                <w:bCs/>
              </w:rPr>
              <w:t xml:space="preserve">Optional. </w:t>
            </w:r>
            <w:r>
              <w:t xml:space="preserve">Patient Identifier to search for in PID-3 field. Supports partial matches (wildcards). The script extracts the first component before the ^ symbol.</w:t>
            </w:r>
          </w:p>
        </w:tc>
      </w:tr>
      <w:tr>
        <w:tc>
          <w:tcPr>
            <w:tcW w:type="dxa" w:w="2340"/>
            <w:tcMar>
              <w:top w:type="dxa" w:w="100"/>
              <w:left w:type="dxa" w:w="120"/>
              <w:bottom w:type="dxa" w:w="100"/>
              <w:right w:type="dxa" w:w="120"/>
            </w:tcMar>
          </w:tcPr>
          <w:p>
            <w:r>
              <w:rPr>
                <w:rFonts w:ascii="Courier New" w:cs="Courier New" w:eastAsia="Courier New" w:hAnsi="Courier New"/>
                <w:b/>
                <w:bCs/>
              </w:rPr>
              <w:t xml:space="preserve">-Visit</w:t>
            </w:r>
          </w:p>
        </w:tc>
        <w:tc>
          <w:tcPr>
            <w:tcW w:type="dxa" w:w="6930"/>
            <w:tcMar>
              <w:top w:type="dxa" w:w="100"/>
              <w:left w:type="dxa" w:w="120"/>
              <w:bottom w:type="dxa" w:w="100"/>
              <w:right w:type="dxa" w:w="120"/>
            </w:tcMar>
          </w:tcPr>
          <w:p>
            <w:r>
              <w:rPr>
                <w:b/>
                <w:bCs/>
              </w:rPr>
              <w:t xml:space="preserve">Optional. </w:t>
            </w:r>
            <w:r>
              <w:t xml:space="preserve">Visit Number to search for in PV1-19 field. Supports partial matches.</w:t>
            </w:r>
          </w:p>
        </w:tc>
      </w:tr>
      <w:tr>
        <w:tc>
          <w:tcPr>
            <w:tcW w:type="dxa" w:w="2340"/>
            <w:shd w:fill="F2F2F2" w:val="clear"/>
            <w:tcMar>
              <w:top w:type="dxa" w:w="100"/>
              <w:left w:type="dxa" w:w="120"/>
              <w:bottom w:type="dxa" w:w="100"/>
              <w:right w:type="dxa" w:w="120"/>
            </w:tcMar>
          </w:tcPr>
          <w:p>
            <w:r>
              <w:rPr>
                <w:rFonts w:ascii="Courier New" w:cs="Courier New" w:eastAsia="Courier New" w:hAnsi="Courier New"/>
                <w:b/>
                <w:bCs/>
              </w:rPr>
              <w:t xml:space="preserve">-Location</w:t>
            </w:r>
          </w:p>
        </w:tc>
        <w:tc>
          <w:tcPr>
            <w:tcW w:type="dxa" w:w="6930"/>
            <w:shd w:fill="F2F2F2" w:val="clear"/>
            <w:tcMar>
              <w:top w:type="dxa" w:w="100"/>
              <w:left w:type="dxa" w:w="120"/>
              <w:bottom w:type="dxa" w:w="100"/>
              <w:right w:type="dxa" w:w="120"/>
            </w:tcMar>
          </w:tcPr>
          <w:p>
            <w:r>
              <w:rPr>
                <w:b/>
                <w:bCs/>
              </w:rPr>
              <w:t xml:space="preserve">Optional. </w:t>
            </w:r>
            <w:r>
              <w:t xml:space="preserve">Patient Location to search for in PV1-3 field. Supports partial matches.</w:t>
            </w:r>
          </w:p>
        </w:tc>
      </w:tr>
      <w:tr>
        <w:tc>
          <w:tcPr>
            <w:tcW w:type="dxa" w:w="2340"/>
            <w:tcMar>
              <w:top w:type="dxa" w:w="100"/>
              <w:left w:type="dxa" w:w="120"/>
              <w:bottom w:type="dxa" w:w="100"/>
              <w:right w:type="dxa" w:w="120"/>
            </w:tcMar>
          </w:tcPr>
          <w:p>
            <w:r>
              <w:rPr>
                <w:rFonts w:ascii="Courier New" w:cs="Courier New" w:eastAsia="Courier New" w:hAnsi="Courier New"/>
                <w:b/>
                <w:bCs/>
              </w:rPr>
              <w:t xml:space="preserve">-ShowFullMessage</w:t>
            </w:r>
          </w:p>
        </w:tc>
        <w:tc>
          <w:tcPr>
            <w:tcW w:type="dxa" w:w="6930"/>
            <w:tcMar>
              <w:top w:type="dxa" w:w="100"/>
              <w:left w:type="dxa" w:w="120"/>
              <w:bottom w:type="dxa" w:w="100"/>
              <w:right w:type="dxa" w:w="120"/>
            </w:tcMar>
          </w:tcPr>
          <w:p>
            <w:r>
              <w:rPr>
                <w:b/>
                <w:bCs/>
              </w:rPr>
              <w:t xml:space="preserve">Optional switch. </w:t>
            </w:r>
            <w:r>
              <w:t xml:space="preserve">When specified, displays the complete HL7 message content for each match. Useful for detailed debugging.</w:t>
            </w:r>
          </w:p>
        </w:tc>
      </w:tr>
    </w:tbl>
    <w:p>
      <w:pPr>
        <w:spacing w:after="360"/>
      </w:pPr>
      <w:r>
        <w:t xml:space="preserve"/>
      </w:r>
    </w:p>
    <w:p>
      <w:pPr>
        <w:pStyle w:val="Heading1"/>
      </w:pPr>
      <w:r>
        <w:t xml:space="preserve">6. Usage Examples</w:t>
      </w:r>
    </w:p>
    <w:p>
      <w:pPr>
        <w:pStyle w:val="Heading3"/>
      </w:pPr>
      <w:r>
        <w:t xml:space="preserve">Example 1: Search by Patient ID</w:t>
      </w:r>
    </w:p>
    <w:p>
      <w:pPr>
        <w:spacing w:after="120"/>
      </w:pPr>
      <w:r>
        <w:rPr>
          <w:rFonts w:ascii="Courier New" w:cs="Courier New" w:eastAsia="Courier New" w:hAnsi="Courier New"/>
          <w:color w:val="0066CC"/>
        </w:rPr>
        <w:t xml:space="preserve">.\Search-HL7Message.ps1 -FolderPath "C:\HL7\Archive" -PID "MRN12345"</w:t>
      </w:r>
    </w:p>
    <w:p>
      <w:pPr>
        <w:spacing w:after="360"/>
      </w:pPr>
      <w:r>
        <w:t xml:space="preserve">This searches all .hl7 files in C:\HL7\Archive and its subdirectories for messages where the Patient ID (PID-3) contains MRN12345.</w:t>
      </w:r>
    </w:p>
    <w:p>
      <w:pPr>
        <w:pStyle w:val="Heading3"/>
      </w:pPr>
      <w:r>
        <w:t xml:space="preserve">Example 2: Search by Visit Number with Full Message Display</w:t>
      </w:r>
    </w:p>
    <w:p>
      <w:pPr>
        <w:spacing w:after="120"/>
      </w:pPr>
      <w:r>
        <w:rPr>
          <w:rFonts w:ascii="Courier New" w:cs="Courier New" w:eastAsia="Courier New" w:hAnsi="Courier New"/>
          <w:color w:val="0066CC"/>
        </w:rPr>
        <w:t xml:space="preserve">.\Search-HL7Message.ps1 -FolderPath "D:\Interfaces\Inbound" -Visit "V20240215001" -ShowFullMessage</w:t>
      </w:r>
    </w:p>
    <w:p>
      <w:pPr>
        <w:spacing w:after="360"/>
      </w:pPr>
      <w:r>
        <w:t xml:space="preserve">This finds messages with visit number V20240215001 and displays the complete HL7 message content for each match.</w:t>
      </w:r>
    </w:p>
    <w:p>
      <w:pPr>
        <w:pStyle w:val="Heading3"/>
      </w:pPr>
      <w:r>
        <w:t xml:space="preserve">Example 3: Search by Location</w:t>
      </w:r>
    </w:p>
    <w:p>
      <w:pPr>
        <w:spacing w:after="120"/>
      </w:pPr>
      <w:r>
        <w:rPr>
          <w:rFonts w:ascii="Courier New" w:cs="Courier New" w:eastAsia="Courier New" w:hAnsi="Courier New"/>
          <w:color w:val="0066CC"/>
        </w:rPr>
        <w:t xml:space="preserve">.\Search-HL7Message.ps1 -FolderPath "C:\HL7\Archive\2024" -Location "ICU"</w:t>
      </w:r>
    </w:p>
    <w:p>
      <w:pPr>
        <w:spacing w:after="360"/>
      </w:pPr>
      <w:r>
        <w:t xml:space="preserve">This locates all messages where the patient location (PV1-3) contains ICU.</w:t>
      </w:r>
    </w:p>
    <w:p>
      <w:pPr>
        <w:pStyle w:val="Heading3"/>
      </w:pPr>
      <w:r>
        <w:t xml:space="preserve">Example 4: Multi-Criteria Search</w:t>
      </w:r>
    </w:p>
    <w:p>
      <w:pPr>
        <w:spacing w:after="120"/>
      </w:pPr>
      <w:r>
        <w:rPr>
          <w:rFonts w:ascii="Courier New" w:cs="Courier New" w:eastAsia="Courier New" w:hAnsi="Courier New"/>
          <w:color w:val="0066CC"/>
        </w:rPr>
        <w:t xml:space="preserve">.\Search-HL7Message.ps1 -FolderPath "C:\HL7\Archive" -PID "12345" -Location "ER" -Visit "V2024"</w:t>
      </w:r>
    </w:p>
    <w:p>
      <w:pPr>
        <w:spacing w:after="360"/>
      </w:pPr>
      <w:r>
        <w:t xml:space="preserve">This performs a combined search: messages must match Patient ID containing 12345, AND location containing ER, AND visit number containing V2024.</w:t>
      </w:r>
    </w:p>
    <w:p>
      <w:pPr>
        <w:pStyle w:val="Heading3"/>
      </w:pPr>
      <w:r>
        <w:t xml:space="preserve">Example 5: Partial Match Search</w:t>
      </w:r>
    </w:p>
    <w:p>
      <w:pPr>
        <w:spacing w:after="120"/>
      </w:pPr>
      <w:r>
        <w:rPr>
          <w:rFonts w:ascii="Courier New" w:cs="Courier New" w:eastAsia="Courier New" w:hAnsi="Courier New"/>
          <w:color w:val="0066CC"/>
        </w:rPr>
        <w:t xml:space="preserve">.\Search-HL7Message.ps1 -FolderPath "C:\HL7\Today" -PID "*789"</w:t>
      </w:r>
    </w:p>
    <w:p>
      <w:pPr>
        <w:spacing w:after="360"/>
      </w:pPr>
      <w:r>
        <w:t xml:space="preserve">This finds any Patient ID ending with 789 using wildcard notation.</w:t>
      </w:r>
    </w:p>
    <w:p>
      <w:pPr>
        <w:pStyle w:val="Heading1"/>
      </w:pPr>
      <w:r>
        <w:t xml:space="preserve">7. Understanding the Output</w:t>
      </w:r>
    </w:p>
    <w:p>
      <w:pPr>
        <w:pStyle w:val="Heading2"/>
      </w:pPr>
      <w:r>
        <w:t xml:space="preserve">7.1 Search Initialization</w:t>
      </w:r>
    </w:p>
    <w:p>
      <w:pPr>
        <w:spacing w:after="240"/>
      </w:pPr>
      <w:r>
        <w:t xml:space="preserve">When you run the script, it first displays the search parameters:</w:t>
      </w:r>
    </w:p>
    <w:p>
      <w:pPr>
        <w:spacing w:after="120"/>
      </w:pPr>
      <w:r>
        <w:rPr>
          <w:rFonts w:ascii="Courier New" w:cs="Courier New" w:eastAsia="Courier New" w:hAnsi="Courier New"/>
          <w:color w:val="666666"/>
        </w:rPr>
        <w:t xml:space="preserve">========================================</w:t>
      </w:r>
    </w:p>
    <w:p>
      <w:pPr>
        <w:spacing w:after="120"/>
      </w:pPr>
      <w:r>
        <w:rPr>
          <w:rFonts w:ascii="Courier New" w:cs="Courier New" w:eastAsia="Courier New" w:hAnsi="Courier New"/>
          <w:color w:val="666666"/>
        </w:rPr>
        <w:t xml:space="preserve">       HL7 MESSAGE SEARCH TOOL</w:t>
      </w:r>
    </w:p>
    <w:p>
      <w:pPr>
        <w:spacing w:after="120"/>
      </w:pPr>
      <w:r>
        <w:rPr>
          <w:rFonts w:ascii="Courier New" w:cs="Courier New" w:eastAsia="Courier New" w:hAnsi="Courier New"/>
          <w:color w:val="666666"/>
        </w:rPr>
        <w:t xml:space="preserve">========================================</w:t>
      </w:r>
    </w:p>
    <w:p>
      <w:pPr>
        <w:spacing w:after="120"/>
      </w:pPr>
      <w:r>
        <w:rPr>
          <w:rFonts w:ascii="Courier New" w:cs="Courier New" w:eastAsia="Courier New" w:hAnsi="Courier New"/>
          <w:color w:val="666666"/>
        </w:rPr>
        <w:t xml:space="preserve">Search Folder: C:\HL7\Archive</w:t>
      </w:r>
    </w:p>
    <w:p>
      <w:pPr>
        <w:spacing w:after="120"/>
      </w:pPr>
      <w:r>
        <w:rPr>
          <w:rFonts w:ascii="Courier New" w:cs="Courier New" w:eastAsia="Courier New" w:hAnsi="Courier New"/>
          <w:color w:val="666666"/>
        </w:rPr>
        <w:t xml:space="preserve">Search Criteria:</w:t>
      </w:r>
    </w:p>
    <w:p>
      <w:pPr>
        <w:spacing w:after="120"/>
      </w:pPr>
      <w:r>
        <w:rPr>
          <w:rFonts w:ascii="Courier New" w:cs="Courier New" w:eastAsia="Courier New" w:hAnsi="Courier New"/>
          <w:color w:val="666666"/>
        </w:rPr>
        <w:t xml:space="preserve">  - Patient ID (PID-3): 12345</w:t>
      </w:r>
    </w:p>
    <w:p>
      <w:pPr>
        <w:spacing w:after="360"/>
      </w:pPr>
      <w:r>
        <w:rPr>
          <w:rFonts w:ascii="Courier New" w:cs="Courier New" w:eastAsia="Courier New" w:hAnsi="Courier New"/>
          <w:color w:val="666666"/>
        </w:rPr>
        <w:t xml:space="preserve">========================================</w:t>
      </w:r>
    </w:p>
    <w:p>
      <w:pPr>
        <w:pStyle w:val="Heading2"/>
      </w:pPr>
      <w:r>
        <w:t xml:space="preserve">7.2 Match Results</w:t>
      </w:r>
    </w:p>
    <w:p>
      <w:pPr>
        <w:spacing w:after="240"/>
      </w:pPr>
      <w:r>
        <w:t xml:space="preserve">For each matching message, the script displays:</w:t>
      </w:r>
    </w:p>
    <w:p>
      <w:pPr>
        <w:spacing w:after="120"/>
      </w:pPr>
      <w:r>
        <w:rPr>
          <w:rFonts w:ascii="Courier New" w:cs="Courier New" w:eastAsia="Courier New" w:hAnsi="Courier New"/>
          <w:color w:val="008000"/>
        </w:rPr>
        <w:t xml:space="preserve">█████ MATCH FOUND █████</w:t>
      </w:r>
    </w:p>
    <w:p>
      <w:pPr>
        <w:spacing w:after="120"/>
      </w:pPr>
      <w:r>
        <w:rPr>
          <w:rFonts w:ascii="Courier New" w:cs="Courier New" w:eastAsia="Courier New" w:hAnsi="Courier New"/>
          <w:color w:val="666666"/>
        </w:rPr>
        <w:t xml:space="preserve">File Path:        C:\HL7\Archive\2024-02-15\messages.hl7</w:t>
      </w:r>
    </w:p>
    <w:p>
      <w:pPr>
        <w:spacing w:after="120"/>
      </w:pPr>
      <w:r>
        <w:rPr>
          <w:rFonts w:ascii="Courier New" w:cs="Courier New" w:eastAsia="Courier New" w:hAnsi="Courier New"/>
          <w:color w:val="666666"/>
        </w:rPr>
        <w:t xml:space="preserve">Message ID:       MSG20240215123456</w:t>
      </w:r>
    </w:p>
    <w:p>
      <w:pPr>
        <w:spacing w:after="120"/>
      </w:pPr>
      <w:r>
        <w:rPr>
          <w:rFonts w:ascii="Courier New" w:cs="Courier New" w:eastAsia="Courier New" w:hAnsi="Courier New"/>
          <w:color w:val="666666"/>
        </w:rPr>
        <w:t xml:space="preserve">Patient ID:       12345</w:t>
      </w:r>
    </w:p>
    <w:p>
      <w:pPr>
        <w:spacing w:after="120"/>
      </w:pPr>
      <w:r>
        <w:rPr>
          <w:rFonts w:ascii="Courier New" w:cs="Courier New" w:eastAsia="Courier New" w:hAnsi="Courier New"/>
          <w:color w:val="666666"/>
        </w:rPr>
        <w:t xml:space="preserve">  Full PID-3:     12345^MRN^HospitalA</w:t>
      </w:r>
    </w:p>
    <w:p>
      <w:pPr>
        <w:spacing w:after="120"/>
      </w:pPr>
      <w:r>
        <w:rPr>
          <w:rFonts w:ascii="Courier New" w:cs="Courier New" w:eastAsia="Courier New" w:hAnsi="Courier New"/>
          <w:color w:val="666666"/>
        </w:rPr>
        <w:t xml:space="preserve">Visit Number:     V20240215001</w:t>
      </w:r>
    </w:p>
    <w:p>
      <w:pPr>
        <w:spacing w:after="360"/>
      </w:pPr>
      <w:r>
        <w:rPr>
          <w:rFonts w:ascii="Courier New" w:cs="Courier New" w:eastAsia="Courier New" w:hAnsi="Courier New"/>
          <w:color w:val="666666"/>
        </w:rPr>
        <w:t xml:space="preserve">Location:         ER^EmergencyDept^Building1</w:t>
      </w:r>
    </w:p>
    <w:p>
      <w:pPr>
        <w:pStyle w:val="Heading2"/>
      </w:pPr>
      <w:r>
        <w:t xml:space="preserve">7.3 Final Summary Report</w:t>
      </w:r>
    </w:p>
    <w:p>
      <w:pPr>
        <w:spacing w:after="240"/>
      </w:pPr>
      <w:r>
        <w:t xml:space="preserve">After completing the search, a summary is displayed:</w:t>
      </w:r>
    </w:p>
    <w:p>
      <w:pPr>
        <w:spacing w:after="120"/>
      </w:pPr>
      <w:r>
        <w:rPr>
          <w:rFonts w:ascii="Courier New" w:cs="Courier New" w:eastAsia="Courier New" w:hAnsi="Courier New"/>
          <w:color w:val="666666"/>
        </w:rPr>
        <w:t xml:space="preserve">╔════════════════════════════════════════╗</w:t>
      </w:r>
    </w:p>
    <w:p>
      <w:pPr>
        <w:spacing w:after="120"/>
      </w:pPr>
      <w:r>
        <w:rPr>
          <w:rFonts w:ascii="Courier New" w:cs="Courier New" w:eastAsia="Courier New" w:hAnsi="Courier New"/>
          <w:color w:val="666666"/>
        </w:rPr>
        <w:t xml:space="preserve">║       SEARCH SUMMARY REPORT            ║</w:t>
      </w:r>
    </w:p>
    <w:p>
      <w:pPr>
        <w:spacing w:after="120"/>
      </w:pPr>
      <w:r>
        <w:rPr>
          <w:rFonts w:ascii="Courier New" w:cs="Courier New" w:eastAsia="Courier New" w:hAnsi="Courier New"/>
          <w:color w:val="666666"/>
        </w:rPr>
        <w:t xml:space="preserve">╚════════════════════════════════════════╝</w:t>
      </w:r>
    </w:p>
    <w:p>
      <w:pPr>
        <w:spacing w:after="120"/>
      </w:pPr>
      <w:r>
        <w:rPr>
          <w:rFonts w:ascii="Courier New" w:cs="Courier New" w:eastAsia="Courier New" w:hAnsi="Courier New"/>
          <w:color w:val="666666"/>
        </w:rPr>
        <w:t xml:space="preserve">Files Scanned:       157</w:t>
      </w:r>
    </w:p>
    <w:p>
      <w:pPr>
        <w:spacing w:after="120"/>
      </w:pPr>
      <w:r>
        <w:rPr>
          <w:rFonts w:ascii="Courier New" w:cs="Courier New" w:eastAsia="Courier New" w:hAnsi="Courier New"/>
          <w:color w:val="666666"/>
        </w:rPr>
        <w:t xml:space="preserve">Messages Scanned:    3,842</w:t>
      </w:r>
    </w:p>
    <w:p>
      <w:pPr>
        <w:spacing w:after="120"/>
      </w:pPr>
      <w:r>
        <w:rPr>
          <w:rFonts w:ascii="Courier New" w:cs="Courier New" w:eastAsia="Courier New" w:hAnsi="Courier New"/>
          <w:color w:val="666666"/>
        </w:rPr>
        <w:t xml:space="preserve">Matches Found:       12</w:t>
      </w:r>
    </w:p>
    <w:p>
      <w:pPr>
        <w:spacing w:after="120"/>
      </w:pPr>
      <w:r>
        <w:rPr>
          <w:rFonts w:ascii="Courier New" w:cs="Courier New" w:eastAsia="Courier New" w:hAnsi="Courier New"/>
          <w:color w:val="666666"/>
        </w:rPr>
        <w:t xml:space="preserve">Errors Encountered:  0</w:t>
      </w:r>
    </w:p>
    <w:p>
      <w:pPr>
        <w:spacing w:after="360"/>
      </w:pPr>
      <w:r>
        <w:rPr>
          <w:rFonts w:ascii="Courier New" w:cs="Courier New" w:eastAsia="Courier New" w:hAnsi="Courier New"/>
          <w:color w:val="666666"/>
        </w:rPr>
        <w:t xml:space="preserve">Execution Time:      4.73 seconds</w:t>
      </w:r>
    </w:p>
    <w:p>
      <w:pPr>
        <w:pStyle w:val="Heading1"/>
      </w:pPr>
      <w:r>
        <w:t xml:space="preserve">8. Troubleshooting</w:t>
      </w:r>
    </w:p>
    <w:p>
      <w:pPr>
        <w:pStyle w:val="Heading3"/>
      </w:pPr>
      <w:r>
        <w:t xml:space="preserve">Issue: No matches found</w:t>
      </w:r>
    </w:p>
    <w:p>
      <w:pPr>
        <w:spacing w:after="240"/>
      </w:pPr>
      <w:r>
        <w:rPr>
          <w:b/>
          <w:bCs/>
        </w:rPr>
        <w:t xml:space="preserve">Possible causes and solutions:</w:t>
      </w:r>
    </w:p>
    <w:p>
      <w:pPr>
        <w:spacing w:after="120"/>
      </w:pPr>
      <w:r>
        <w:t xml:space="preserve">• Verify the search criteria match the exact format in your HL7 files</w:t>
      </w:r>
    </w:p>
    <w:p>
      <w:pPr>
        <w:spacing w:after="120"/>
      </w:pPr>
      <w:r>
        <w:t xml:space="preserve">• Check that .hl7 files exist in the specified folder</w:t>
      </w:r>
    </w:p>
    <w:p>
      <w:pPr>
        <w:spacing w:after="120"/>
      </w:pPr>
      <w:r>
        <w:t xml:space="preserve">• Try using partial matches or wildcards (e.g., *12345* instead of 12345)</w:t>
      </w:r>
    </w:p>
    <w:p>
      <w:pPr>
        <w:spacing w:after="360"/>
      </w:pPr>
      <w:r>
        <w:t xml:space="preserve">• Ensure file permissions allow read access</w:t>
      </w:r>
    </w:p>
    <w:p>
      <w:pPr>
        <w:pStyle w:val="Heading3"/>
      </w:pPr>
      <w:r>
        <w:t xml:space="preserve">Issue: Script execution blocked</w:t>
      </w:r>
    </w:p>
    <w:p>
      <w:pPr>
        <w:spacing w:after="120"/>
      </w:pPr>
      <w:r>
        <w:t xml:space="preserve">Error message: </w:t>
      </w:r>
    </w:p>
    <w:p>
      <w:pPr>
        <w:spacing w:after="120"/>
      </w:pPr>
      <w:r>
        <w:rPr>
          <w:rFonts w:ascii="Courier New" w:cs="Courier New" w:eastAsia="Courier New" w:hAnsi="Courier New"/>
          <w:i/>
          <w:iCs/>
          <w:color w:val="CC0000"/>
        </w:rPr>
        <w:t xml:space="preserve">File cannot be loaded because running scripts is disabled</w:t>
      </w:r>
    </w:p>
    <w:p>
      <w:pPr>
        <w:spacing w:after="120"/>
      </w:pPr>
      <w:r>
        <w:rPr>
          <w:b/>
          <w:bCs/>
        </w:rPr>
        <w:t xml:space="preserve">Solution:</w:t>
      </w:r>
    </w:p>
    <w:p>
      <w:pPr>
        <w:spacing w:after="360"/>
      </w:pPr>
      <w:r>
        <w:t xml:space="preserve">Run: Set-ExecutionPolicy -ExecutionPolicy RemoteSigned -Scope CurrentUser</w:t>
      </w:r>
    </w:p>
    <w:p>
      <w:pPr>
        <w:pStyle w:val="Heading3"/>
      </w:pPr>
      <w:r>
        <w:t xml:space="preserve">Issue: Slow performance on large folders</w:t>
      </w:r>
    </w:p>
    <w:p>
      <w:pPr>
        <w:spacing w:after="120"/>
      </w:pPr>
      <w:r>
        <w:rPr>
          <w:b/>
          <w:bCs/>
        </w:rPr>
        <w:t xml:space="preserve">Optimization tips:</w:t>
      </w:r>
    </w:p>
    <w:p>
      <w:pPr>
        <w:spacing w:after="120"/>
      </w:pPr>
      <w:r>
        <w:t xml:space="preserve">• Narrow down the folder path to the most recent time period</w:t>
      </w:r>
    </w:p>
    <w:p>
      <w:pPr>
        <w:spacing w:after="120"/>
      </w:pPr>
      <w:r>
        <w:t xml:space="preserve">• Use more specific search criteria to reduce processing time</w:t>
      </w:r>
    </w:p>
    <w:p>
      <w:pPr>
        <w:spacing w:after="120"/>
      </w:pPr>
      <w:r>
        <w:t xml:space="preserve">• Avoid using -ShowFullMessage unless necessary</w:t>
      </w:r>
    </w:p>
    <w:p>
      <w:pPr>
        <w:spacing w:after="360"/>
      </w:pPr>
      <w:r>
        <w:t xml:space="preserve">• Consider archiving older files to a separate location</w:t>
      </w:r>
    </w:p>
    <w:p>
      <w:pPr>
        <w:pStyle w:val="Heading3"/>
      </w:pPr>
      <w:r>
        <w:t xml:space="preserve">Issue: Errors during file processing</w:t>
      </w:r>
    </w:p>
    <w:p>
      <w:pPr>
        <w:spacing w:after="240"/>
      </w:pPr>
      <w:r>
        <w:t xml:space="preserve">The script continues processing even when individual files fail. Check the error count in the summary report. Common causes include:</w:t>
      </w:r>
    </w:p>
    <w:p>
      <w:pPr>
        <w:spacing w:after="120"/>
      </w:pPr>
      <w:r>
        <w:t xml:space="preserve">• Corrupted HL7 files</w:t>
      </w:r>
    </w:p>
    <w:p>
      <w:pPr>
        <w:spacing w:after="120"/>
      </w:pPr>
      <w:r>
        <w:t xml:space="preserve">• Permission issues on specific files</w:t>
      </w:r>
    </w:p>
    <w:p>
      <w:pPr>
        <w:spacing w:after="120"/>
      </w:pPr>
      <w:r>
        <w:t xml:space="preserve">• Files locked by another process</w:t>
      </w:r>
    </w:p>
    <w:p>
      <w:pPr>
        <w:spacing w:after="360"/>
      </w:pPr>
      <w:r>
        <w:t xml:space="preserve">Review the warning messages displayed during execution for specific file paths.</w:t>
      </w:r>
    </w:p>
    <w:p>
      <w:pPr>
        <w:pStyle w:val="Heading1"/>
      </w:pPr>
      <w:r>
        <w:t xml:space="preserve">9. Best Practices</w:t>
      </w:r>
    </w:p>
    <w:p>
      <w:pPr>
        <w:pStyle w:val="Heading3"/>
      </w:pPr>
      <w:r>
        <w:t xml:space="preserve">Start Broad, Then Narrow</w:t>
      </w:r>
    </w:p>
    <w:p>
      <w:pPr>
        <w:spacing w:after="240"/>
      </w:pPr>
      <w:r>
        <w:t xml:space="preserve">Begin with less restrictive criteria (e.g., just Patient ID), then add additional filters (location, visit) if too many results are returned.</w:t>
      </w:r>
    </w:p>
    <w:p>
      <w:pPr>
        <w:pStyle w:val="Heading3"/>
      </w:pPr>
      <w:r>
        <w:t xml:space="preserve">Use Wildcards Strategically</w:t>
      </w:r>
    </w:p>
    <w:p>
      <w:pPr>
        <w:spacing w:after="240"/>
      </w:pPr>
      <w:r>
        <w:t xml:space="preserve">If you're unsure of the exact format, use wildcards: *12345* matches 12345 anywhere in the field.</w:t>
      </w:r>
    </w:p>
    <w:p>
      <w:pPr>
        <w:pStyle w:val="Heading3"/>
      </w:pPr>
      <w:r>
        <w:t xml:space="preserve">Organize HL7 Files by Date</w:t>
      </w:r>
    </w:p>
    <w:p>
      <w:pPr>
        <w:spacing w:after="240"/>
      </w:pPr>
      <w:r>
        <w:t xml:space="preserve">Structure your archive folders by year/month/day to improve search performance and make it easier to target specific time periods.</w:t>
      </w:r>
    </w:p>
    <w:p>
      <w:pPr>
        <w:pStyle w:val="Heading3"/>
      </w:pPr>
      <w:r>
        <w:t xml:space="preserve">Save Successful Searches</w:t>
      </w:r>
    </w:p>
    <w:p>
      <w:pPr>
        <w:spacing w:after="240"/>
      </w:pPr>
      <w:r>
        <w:t xml:space="preserve">Create shortcuts or batch files for frequently used search patterns to speed up recurring investigations.</w:t>
      </w:r>
    </w:p>
    <w:p>
      <w:pPr>
        <w:pStyle w:val="Heading3"/>
      </w:pPr>
      <w:r>
        <w:t xml:space="preserve">Review Full Messages When Needed</w:t>
      </w:r>
    </w:p>
    <w:p>
      <w:pPr>
        <w:spacing w:after="240"/>
      </w:pPr>
      <w:r>
        <w:t xml:space="preserve">Use -ShowFullMessage only when you need to examine message structure or verify specific segment content. For simple lookups, the summary output is sufficient.</w:t>
      </w:r>
    </w:p>
    <w:p>
      <w:pPr>
        <w:pStyle w:val="Heading3"/>
      </w:pPr>
      <w:r>
        <w:t xml:space="preserve">Document Your Findings</w:t>
      </w:r>
    </w:p>
    <w:p>
      <w:pPr>
        <w:spacing w:after="360"/>
      </w:pPr>
      <w:r>
        <w:t xml:space="preserve">For production incidents, copy the search output (including file paths and message IDs) into your incident documentation for future reference.</w:t>
      </w:r>
    </w:p>
    <w:p>
      <w:pPr>
        <w:pStyle w:val="Heading1"/>
      </w:pPr>
      <w:r>
        <w:t xml:space="preserve">10. Technical Details</w:t>
      </w:r>
    </w:p>
    <w:p>
      <w:pPr>
        <w:pStyle w:val="Heading2"/>
      </w:pPr>
      <w:r>
        <w:t xml:space="preserve">10.1 HL7 Field Extraction</w:t>
      </w:r>
    </w:p>
    <w:p>
      <w:pPr>
        <w:spacing w:after="240"/>
      </w:pPr>
      <w:r>
        <w:t xml:space="preserve">The script parses HL7 messages by splitting segments on the field delimiter (default |) and extracts:</w:t>
      </w:r>
    </w:p>
    <w:p>
      <w:pPr>
        <w:spacing w:after="120"/>
      </w:pPr>
      <w:r>
        <w:rPr>
          <w:b/>
          <w:bCs/>
        </w:rPr>
        <w:t xml:space="preserve">MSH-10: </w:t>
      </w:r>
      <w:r>
        <w:t xml:space="preserve">Message Control ID (unique identifier for the message)</w:t>
      </w:r>
    </w:p>
    <w:p>
      <w:pPr>
        <w:spacing w:after="120"/>
      </w:pPr>
      <w:r>
        <w:rPr>
          <w:b/>
          <w:bCs/>
        </w:rPr>
        <w:t xml:space="preserve">PID-3: </w:t>
      </w:r>
      <w:r>
        <w:t xml:space="preserve">Patient Identifier List (composite field: ID^Type^System). The script displays both the full value and the primary ID component.</w:t>
      </w:r>
    </w:p>
    <w:p>
      <w:pPr>
        <w:spacing w:after="120"/>
      </w:pPr>
      <w:r>
        <w:rPr>
          <w:b/>
          <w:bCs/>
        </w:rPr>
        <w:t xml:space="preserve">PV1-3: </w:t>
      </w:r>
      <w:r>
        <w:t xml:space="preserve">Assigned Patient Location</w:t>
      </w:r>
    </w:p>
    <w:p>
      <w:pPr>
        <w:spacing w:after="360"/>
      </w:pPr>
      <w:r>
        <w:rPr>
          <w:b/>
          <w:bCs/>
        </w:rPr>
        <w:t xml:space="preserve">PV1-19: </w:t>
      </w:r>
      <w:r>
        <w:t xml:space="preserve">Visit Number</w:t>
      </w:r>
    </w:p>
    <w:p>
      <w:pPr>
        <w:pStyle w:val="Heading2"/>
      </w:pPr>
      <w:r>
        <w:t xml:space="preserve">10.2 Message Splitting Algorithm</w:t>
      </w:r>
    </w:p>
    <w:p>
      <w:pPr>
        <w:spacing w:after="240"/>
      </w:pPr>
      <w:r>
        <w:t xml:space="preserve">The script uses a regular expression to split files containing multiple HL7 messages. It identifies message boundaries by detecting MSH segments at the beginning of lines, filters out empty entries, and processes each message independently.</w:t>
      </w:r>
    </w:p>
    <w:p>
      <w:pPr>
        <w:pStyle w:val="Heading2"/>
      </w:pPr>
      <w:r>
        <w:t xml:space="preserve">10.3 Search Logic</w:t>
      </w:r>
    </w:p>
    <w:p>
      <w:pPr>
        <w:spacing w:after="240"/>
      </w:pPr>
      <w:r>
        <w:t xml:space="preserve">The search uses PowerShell's -like operator, which supports wildcards:</w:t>
      </w:r>
    </w:p>
    <w:p>
      <w:pPr>
        <w:spacing w:after="120"/>
      </w:pPr>
      <w:r>
        <w:rPr>
          <w:b/>
          <w:bCs/>
        </w:rPr>
        <w:t xml:space="preserve">* (asterisk): </w:t>
      </w:r>
      <w:r>
        <w:t xml:space="preserve">Matches any number of characters</w:t>
      </w:r>
    </w:p>
    <w:p>
      <w:pPr>
        <w:spacing w:after="120"/>
      </w:pPr>
      <w:r>
        <w:rPr>
          <w:b/>
          <w:bCs/>
        </w:rPr>
        <w:t xml:space="preserve">? (question mark): </w:t>
      </w:r>
      <w:r>
        <w:t xml:space="preserve">Matches a single character</w:t>
      </w:r>
    </w:p>
    <w:p>
      <w:pPr>
        <w:spacing w:after="240"/>
      </w:pPr>
      <w:r>
        <w:t xml:space="preserve">Searches are case-insensitive by default.</w:t>
      </w:r>
    </w:p>
    <w:p>
      <w:pPr>
        <w:pStyle w:val="Heading2"/>
      </w:pPr>
      <w:r>
        <w:t xml:space="preserve">10.4 Performance Characteristics</w:t>
      </w:r>
    </w:p>
    <w:p>
      <w:pPr>
        <w:spacing w:after="240"/>
      </w:pPr>
      <w:r>
        <w:rPr>
          <w:b/>
          <w:bCs/>
        </w:rPr>
        <w:t xml:space="preserve">Typical performance metrics (varies by hardware):</w:t>
      </w:r>
    </w:p>
    <w:p>
      <w:pPr>
        <w:spacing w:after="120"/>
      </w:pPr>
      <w:r>
        <w:t xml:space="preserve">• Small datasets (&lt; 100 files, &lt; 5,000 messages): 1-3 seconds</w:t>
      </w:r>
    </w:p>
    <w:p>
      <w:pPr>
        <w:spacing w:after="120"/>
      </w:pPr>
      <w:r>
        <w:t xml:space="preserve">• Medium datasets (100-1,000 files, 5,000-50,000 messages): 5-30 seconds</w:t>
      </w:r>
    </w:p>
    <w:p>
      <w:pPr>
        <w:spacing w:after="360"/>
      </w:pPr>
      <w:r>
        <w:t xml:space="preserve">• Large datasets (&gt; 1,000 files, &gt; 50,000 messages): 30 seconds - 2 minutes</w:t>
      </w:r>
    </w:p>
    <w:p>
      <w:pPr>
        <w:pStyle w:val="Heading1"/>
      </w:pPr>
      <w:r>
        <w:t xml:space="preserve">11. Support &amp; Contact</w:t>
      </w:r>
    </w:p>
    <w:p>
      <w:pPr>
        <w:spacing w:after="240"/>
      </w:pPr>
      <w:r>
        <w:t xml:space="preserve">For questions, issues, or enhancement requests regarding the HL7 Message Search Tool:</w:t>
      </w:r>
    </w:p>
    <w:p>
      <w:pPr>
        <w:spacing w:after="120"/>
      </w:pPr>
      <w:r>
        <w:rPr>
          <w:b/>
          <w:bCs/>
        </w:rPr>
        <w:t xml:space="preserve">Internal Support: </w:t>
      </w:r>
      <w:r>
        <w:t xml:space="preserve">Contact your Healthcare IT Interface team</w:t>
      </w:r>
    </w:p>
    <w:p>
      <w:pPr>
        <w:spacing w:after="120"/>
      </w:pPr>
      <w:r>
        <w:rPr>
          <w:b/>
          <w:bCs/>
        </w:rPr>
        <w:t xml:space="preserve">Documentation: </w:t>
      </w:r>
      <w:r>
        <w:t xml:space="preserve">This user guide and the script's inline help (Get-Help command)</w:t>
      </w:r>
    </w:p>
    <w:p>
      <w:pPr>
        <w:spacing w:after="360"/>
      </w:pPr>
      <w:r>
        <w:rPr>
          <w:b/>
          <w:bCs/>
        </w:rPr>
        <w:t xml:space="preserve">Version History: </w:t>
      </w:r>
      <w:r>
        <w:t xml:space="preserve">Track changes and updates in your organization's source control or documentation repository</w:t>
      </w:r>
    </w:p>
    <w:p>
      <w:pPr>
        <w:pStyle w:val="Heading1"/>
      </w:pPr>
      <w:r>
        <w:t xml:space="preserve">12. Appendix</w:t>
      </w:r>
    </w:p>
    <w:p>
      <w:pPr>
        <w:pStyle w:val="Heading2"/>
      </w:pPr>
      <w:r>
        <w:t xml:space="preserve">12.1 Quick Reference Commands</w:t>
      </w:r>
    </w:p>
    <w:p>
      <w:pPr>
        <w:spacing w:after="120"/>
      </w:pPr>
      <w:r>
        <w:rPr>
          <w:rFonts w:ascii="Courier New" w:cs="Courier New" w:eastAsia="Courier New" w:hAnsi="Courier New"/>
          <w:color w:val="666666"/>
        </w:rPr>
        <w:t xml:space="preserve">View help:</w:t>
      </w:r>
    </w:p>
    <w:p>
      <w:pPr>
        <w:spacing w:after="240"/>
      </w:pPr>
      <w:r>
        <w:rPr>
          <w:rFonts w:ascii="Courier New" w:cs="Courier New" w:eastAsia="Courier New" w:hAnsi="Courier New"/>
          <w:color w:val="0066CC"/>
        </w:rPr>
        <w:t xml:space="preserve">Get-Help .\Search-HL7Message.ps1 -Full</w:t>
      </w:r>
    </w:p>
    <w:p>
      <w:pPr>
        <w:spacing w:after="120"/>
      </w:pPr>
      <w:r>
        <w:rPr>
          <w:rFonts w:ascii="Courier New" w:cs="Courier New" w:eastAsia="Courier New" w:hAnsi="Courier New"/>
          <w:color w:val="666666"/>
        </w:rPr>
        <w:t xml:space="preserve">View examples:</w:t>
      </w:r>
    </w:p>
    <w:p>
      <w:pPr>
        <w:spacing w:after="240"/>
      </w:pPr>
      <w:r>
        <w:rPr>
          <w:rFonts w:ascii="Courier New" w:cs="Courier New" w:eastAsia="Courier New" w:hAnsi="Courier New"/>
          <w:color w:val="0066CC"/>
        </w:rPr>
        <w:t xml:space="preserve">Get-Help .\Search-HL7Message.ps1 -Examples</w:t>
      </w:r>
    </w:p>
    <w:p>
      <w:pPr>
        <w:spacing w:after="120"/>
      </w:pPr>
      <w:r>
        <w:rPr>
          <w:rFonts w:ascii="Courier New" w:cs="Courier New" w:eastAsia="Courier New" w:hAnsi="Courier New"/>
          <w:color w:val="666666"/>
        </w:rPr>
        <w:t xml:space="preserve">Check PowerShell version:</w:t>
      </w:r>
    </w:p>
    <w:p>
      <w:pPr>
        <w:spacing w:after="360"/>
      </w:pPr>
      <w:r>
        <w:rPr>
          <w:rFonts w:ascii="Courier New" w:cs="Courier New" w:eastAsia="Courier New" w:hAnsi="Courier New"/>
          <w:color w:val="0066CC"/>
        </w:rPr>
        <w:t xml:space="preserve">$PSVersionTable.PSVersion</w:t>
      </w:r>
    </w:p>
    <w:p>
      <w:pPr>
        <w:pStyle w:val="Heading2"/>
      </w:pPr>
      <w:r>
        <w:t xml:space="preserve">12.2 Sample HL7 Message Structure</w:t>
      </w:r>
    </w:p>
    <w:p>
      <w:pPr>
        <w:spacing w:after="240"/>
      </w:pPr>
      <w:r>
        <w:t xml:space="preserve">For reference, here's a simplified HL7 ADT message structure showing the fields this tool searches:</w:t>
      </w:r>
    </w:p>
    <w:p>
      <w:pPr>
        <w:spacing w:after="120"/>
      </w:pPr>
      <w:r>
        <w:rPr>
          <w:rFonts w:ascii="Courier New" w:cs="Courier New" w:eastAsia="Courier New" w:hAnsi="Courier New"/>
          <w:color w:val="666666"/>
          <w:sz w:val="20"/>
          <w:szCs w:val="20"/>
        </w:rPr>
        <w:t xml:space="preserve">MSH|^~\&amp;|SENDING_APP|FACILITY|RECEIVING_APP|FACILITY|20240215123456||ADT^A01|MSG20240215123456|P|2.5</w:t>
      </w:r>
    </w:p>
    <w:p>
      <w:pPr>
        <w:spacing w:after="120"/>
      </w:pPr>
      <w:r>
        <w:rPr>
          <w:rFonts w:ascii="Courier New" w:cs="Courier New" w:eastAsia="Courier New" w:hAnsi="Courier New"/>
          <w:color w:val="666666"/>
          <w:sz w:val="20"/>
          <w:szCs w:val="20"/>
        </w:rPr>
        <w:t xml:space="preserve">EVN|A01|20240215123456</w:t>
      </w:r>
    </w:p>
    <w:p>
      <w:pPr>
        <w:spacing w:after="120"/>
      </w:pPr>
      <w:r>
        <w:rPr>
          <w:rFonts w:ascii="Courier New" w:cs="Courier New" w:eastAsia="Courier New" w:hAnsi="Courier New"/>
          <w:b/>
          <w:bCs/>
          <w:color w:val="0066CC"/>
          <w:sz w:val="20"/>
          <w:szCs w:val="20"/>
        </w:rPr>
        <w:t xml:space="preserve">PID|||12345^MRN^HospitalA||DOE^JOHN||19800101|M</w:t>
      </w:r>
    </w:p>
    <w:p>
      <w:pPr>
        <w:spacing w:after="360"/>
      </w:pPr>
      <w:r>
        <w:rPr>
          <w:rFonts w:ascii="Courier New" w:cs="Courier New" w:eastAsia="Courier New" w:hAnsi="Courier New"/>
          <w:b/>
          <w:bCs/>
          <w:color w:val="0066CC"/>
          <w:sz w:val="20"/>
          <w:szCs w:val="20"/>
        </w:rPr>
        <w:t xml:space="preserve">PV1||I|ER^EmergencyDept^Building1|||||||||||||||V20240215001</w:t>
      </w:r>
    </w:p>
    <w:p>
      <w:pPr>
        <w:spacing w:after="240"/>
      </w:pPr>
      <w:r>
        <w:rPr>
          <w:i/>
          <w:iCs/>
        </w:rPr>
        <w:t xml:space="preserve">Fields searched by this tool are highlighted in blue:</w:t>
      </w:r>
    </w:p>
    <w:p>
      <w:pPr>
        <w:spacing w:after="120"/>
      </w:pPr>
      <w:r>
        <w:t xml:space="preserve">• PID-3: Patient ID = 12345 (extracted from 12345^MRN^HospitalA)</w:t>
      </w:r>
    </w:p>
    <w:p>
      <w:pPr>
        <w:spacing w:after="120"/>
      </w:pPr>
      <w:r>
        <w:t xml:space="preserve">• PV1-3: Location = ER^EmergencyDept^Building1</w:t>
      </w:r>
    </w:p>
    <w:p>
      <w:pPr>
        <w:spacing w:after="360"/>
      </w:pPr>
      <w:r>
        <w:t xml:space="preserve">• PV1-19: Visit Number = V20240215001</w:t>
      </w:r>
    </w:p>
    <w:p>
      <w:pPr>
        <w:spacing w:before="720" w:after="240"/>
      </w:pPr>
      <w:r>
        <w:t xml:space="preserve"/>
      </w:r>
    </w:p>
    <w:p>
      <w:pPr>
        <w:pBdr>
          <w:top w:val="single" w:color="2E75B6" w:sz="6" w:space="1"/>
        </w:pBdr>
        <w:spacing w:before="240"/>
        <w:jc w:val="center"/>
      </w:pPr>
      <w:r>
        <w:rPr>
          <w:i/>
          <w:iCs/>
          <w:color w:val="999999"/>
          <w:sz w:val="20"/>
          <w:szCs w:val="20"/>
        </w:rPr>
        <w:t xml:space="preserve">End of Documentation</w:t>
      </w:r>
    </w:p>
    <w:p>
      <w:pPr>
        <w:jc w:val="center"/>
      </w:pPr>
      <w:r>
        <w:rPr>
          <w:color w:val="999999"/>
          <w:sz w:val="20"/>
          <w:szCs w:val="20"/>
        </w:rPr>
        <w:t xml:space="preserve">HL7 Message Search Tool v2.0 | Healthcare IT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6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2026-02-16T23:26:49.676Z</dcterms:created>
  <dcterms:modified xsi:type="dcterms:W3CDTF">2026-02-16T23:26:49.676Z</dcterms:modified>
</cp:coreProperties>
</file>

<file path=docProps/custom.xml><?xml version="1.0" encoding="utf-8"?>
<Properties xmlns="http://schemas.openxmlformats.org/officeDocument/2006/custom-properties" xmlns:vt="http://schemas.openxmlformats.org/officeDocument/2006/docPropsVTypes"/>
</file>