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6B51" w14:textId="77777777" w:rsidR="00F95288" w:rsidRDefault="00F95288" w:rsidP="00F95288">
      <w:pPr>
        <w:spacing w:after="140"/>
        <w:jc w:val="center"/>
      </w:pPr>
      <w:r>
        <w:rPr>
          <w:b/>
          <w:sz w:val="32"/>
        </w:rPr>
        <w:t>FAQGenie: An Intelligent FAQ Assistant Using</w:t>
        <w:br/>
        <w:t>Retrieval-Augmented Generation</w:t>
      </w:r>
    </w:p>
    <w:p w14:paraId="2CB1F13F" w14:textId="77777777" w:rsidR="00F95288" w:rsidRDefault="00F95288" w:rsidP="00F95288">
      <w:pPr>
        <w:spacing w:after="40"/>
        <w:jc w:val="center"/>
      </w:pPr>
      <w:r>
        <w:rPr>
          <w:b/>
        </w:rPr>
        <w:t>A. S. Chakradhar¹, Sanjay Krishna K¹, R. S. Shyam¹,</w:t>
      </w:r>
    </w:p>
    <w:p w14:paraId="4180CA2A" w14:textId="77777777" w:rsidR="00F95288" w:rsidRDefault="00F95288" w:rsidP="00F95288">
      <w:pPr>
        <w:spacing w:after="140"/>
        <w:jc w:val="center"/>
      </w:pPr>
      <w:r>
        <w:rPr>
          <w:b/>
        </w:rPr>
        <w:t>¹</w:t>
      </w:r>
      <w:r>
        <w:rPr>
          <w:i/>
          <w:sz w:val="19"/>
        </w:rPr>
        <w:t>Department of Computer Science and Engineering, Amrita Vishwa Vidyapeetham, Coimbatore, India</w:t>
      </w:r>
    </w:p>
    <w:p w14:paraId="04D883A7" w14:textId="77777777" w:rsidR="00F95288" w:rsidRDefault="00F95288" w:rsidP="00F95288">
      <w:pPr>
        <w:spacing w:before="160" w:after="80"/>
      </w:pPr>
      <w:r>
        <w:rPr>
          <w:b/>
          <w:sz w:val="24"/>
        </w:rPr>
        <w:t>1. Abstract</w:t>
      </w:r>
    </w:p>
    <w:p w14:paraId="013F61B5" w14:textId="77777777" w:rsidR="00F95288" w:rsidRPr="007B3A76" w:rsidRDefault="00F95288" w:rsidP="00F95288">
      <w:pPr>
        <w:spacing w:after="160" w:line="278" w:lineRule="auto"/>
      </w:pPr>
      <w:r>
        <w:t xml:space="preserve">Organizations, especially banks and customer-service teams, field a huge number of repetitive questions through websites, email, support portals, and other digital channels. Traditional FAQ pages and keyword-based chatbots struggle when a question is worded differently than expected, depends on what was said earlier in the conversation, or is asked in a regional language. They also offer little help to users who would rather speak than type. To address these gaps, this paper presents </w:t>
      </w:r>
      <w:r>
        <w:rPr>
          <w:b/>
          <w:bCs/>
        </w:rPr>
        <w:t xml:space="preserve">FAQGenie</w:t>
      </w:r>
      <w:r>
        <w:t xml:space="preserve">, a banking FAQ assistant that brings together Natural Language Processing (NLP), Large Language Models (LLMs), semantic search, and Retrieval-Augmented Generation (RAG) to give relevant, reliable answers drawn from an organization's own knowledge base.</w:t>
      </w:r>
    </w:p>
    <w:p w14:paraId="77940D87" w14:textId="77777777" w:rsidR="00F95288" w:rsidRPr="007B3A76" w:rsidRDefault="00F95288" w:rsidP="00F95288">
      <w:pPr>
        <w:spacing w:after="160" w:line="278" w:lineRule="auto"/>
      </w:pPr>
      <w:r>
        <w:t xml:space="preserve">With FAQGenie, an organization can build a searchable knowledge base from its PDF and DOCX documents. The system extracts the text, cleans it, and splits it into meaningful sections, which are then converted into vectors with the </w:t>
      </w:r>
      <w:r>
        <w:rPr>
          <w:b/>
          <w:bCs/>
        </w:rPr>
        <w:t xml:space="preserve">BAAI/bge-m3</w:t>
      </w:r>
      <w:r>
        <w:t xml:space="preserve"> embedding model. The vectors are stored in a </w:t>
      </w:r>
      <w:r>
        <w:rPr>
          <w:b/>
          <w:bCs/>
        </w:rPr>
        <w:t xml:space="preserve">FAISS</w:t>
      </w:r>
      <w:r>
        <w:t xml:space="preserve"> index so the system can find passages that are related in meaning to a user's question. When someone asks a question, by typing or by speaking, FAQGenie retrieves the most relevant passages and hands them as context to a locally deployed </w:t>
      </w:r>
      <w:r>
        <w:rPr>
          <w:b/>
          <w:bCs/>
        </w:rPr>
        <w:t xml:space="preserve">Qwen2.5:7B</w:t>
      </w:r>
      <w:r>
        <w:t xml:space="preserve"> model running on Ollama. The model writes its answer from that material, and source references can be shown so users can see where the answer came from.</w:t>
      </w:r>
    </w:p>
    <w:p w14:paraId="05D7FDC4" w14:textId="77777777" w:rsidR="00F95288" w:rsidRPr="007B3A76" w:rsidRDefault="00F95288" w:rsidP="00F95288">
      <w:pPr>
        <w:spacing w:after="160" w:line="278" w:lineRule="auto"/>
      </w:pPr>
      <w:r>
        <w:t xml:space="preserve">One of FAQGenie's key features is its support for </w:t>
      </w:r>
      <w:r>
        <w:rPr>
          <w:b/>
          <w:bCs/>
        </w:rPr>
        <w:t xml:space="preserve">vernacular and multilingual interaction</w:t>
      </w:r>
      <w:r>
        <w:t xml:space="preserve">. Users can ask questions in supported regional languages, which makes the assistant easier to use for people who are not comfortable in English. Speech input lets them simply say what they want to know instead of typing it out. The system also remembers the conversation, so follow-up questions do not need to repeat everything that was said before.</w:t>
      </w:r>
    </w:p>
    <w:p w14:paraId="4A2F01AC" w14:textId="77777777" w:rsidR="00F95288" w:rsidRDefault="00F95288" w:rsidP="00F95288">
      <w:r>
        <w:t xml:space="preserve">Because answers are built from retrieved documents and a locally running language model, FAQGenie relies on the organization's own knowledge rather than only on what the model absorbed during training. This keeps responses more relevant and consistent and makes unsupported answers less likely. The documents, embeddings, and model inference can all stay on local infrastructure, which is a real advantage for organizations that handle sensitive information. Overall, FAQGenie offers a practical framework for building FAQ assistants that are accessible, multilingual, speech-enabled, and aware of context, for banking and other domain-specific uses.</w:t>
      </w:r>
    </w:p>
    <w:p w14:paraId="0860098A" w14:textId="77777777" w:rsidR="00F95288" w:rsidRDefault="00F95288" w:rsidP="00F95288">
      <w:pPr>
        <w:spacing w:before="160" w:after="80"/>
        <w:rPr>
          <w:b/>
          <w:sz w:val="24"/>
        </w:rPr>
      </w:pPr>
      <w:r>
        <w:rPr>
          <w:b/>
          <w:sz w:val="24"/>
        </w:rPr>
        <w:t>2. Keywords</w:t>
      </w:r>
    </w:p>
    <w:p w14:paraId="675AB5BE" w14:textId="77777777" w:rsidR="00F95288" w:rsidRDefault="00F95288" w:rsidP="00F95288">
      <w:r>
        <w:t xml:space="preserve">Natural Language Processing, Retrieval-Augmented Generation, Large Language Models, Semantic Search, Question Answering, BAAI/bge-m3, FAISS, Qwen2.5, Ollama, Vector Database</w:t>
      </w:r>
    </w:p>
    <w:p w14:paraId="1DFB2639" w14:textId="77777777" w:rsidR="00F95288" w:rsidRDefault="00F95288" w:rsidP="00F95288">
      <w:pPr>
        <w:spacing w:before="160" w:after="80"/>
      </w:pPr>
      <w:r>
        <w:rPr>
          <w:b/>
          <w:sz w:val="24"/>
        </w:rPr>
        <w:t>3. Introduction</w:t>
      </w:r>
    </w:p>
    <w:p w14:paraId="46F61746" w14:textId="77777777" w:rsidR="00F95288" w:rsidRPr="00FF0DED" w:rsidRDefault="00F95288" w:rsidP="00F95288">
      <w:pPr>
        <w:spacing w:before="160" w:after="80"/>
        <w:rPr>
          <w:lang w:val="en-IN"/>
        </w:rPr>
      </w:pPr>
      <w:r>
        <w:rPr>
          <w:lang w:val="en-IN"/>
        </w:rPr>
        <w:t xml:space="preserve">Organizations in education, banking, healthcare, e-commerce, and government services get a large number of repetitive questions every day. Most of them are handled through static FAQ pages, documentation, or conventional chatbots. These can be useful, but they often leave users to dig through documents and find the right section on their own. Keyword-based chatbots have a similar weakness: they depend on predefined keywords or fixed intents, so they can miss a question when the same request is phrased with different words or a different sentence structure. The result is extra work for support teams and an uneven experience for users.</w:t>
      </w:r>
    </w:p>
    <w:p w14:paraId="69E7A59B" w14:textId="77777777" w:rsidR="00F95288" w:rsidRPr="00FF0DED" w:rsidRDefault="00F95288" w:rsidP="00F95288">
      <w:pPr>
        <w:spacing w:before="160" w:after="80"/>
        <w:rPr>
          <w:lang w:val="en-IN"/>
        </w:rPr>
      </w:pPr>
      <w:r>
        <w:rPr>
          <w:lang w:val="en-IN"/>
        </w:rPr>
        <w:t xml:space="preserve">Recent progress in NLP, LLMs, and Generative AI has made it possible to build systems that understand natural-language questions and answer them conversationally. But language models can also produce text that sounds plausible and is not backed by any reliable source, especially when the needed information is missing from their context. This problem, known as hallucination, matters a great deal in organizational settings, where users expect answers that are accurate and can be checked.</w:t>
      </w:r>
    </w:p>
    <w:p w14:paraId="76C90897" w14:textId="77777777" w:rsidR="00F95288" w:rsidRPr="00FF0DED" w:rsidRDefault="00F95288" w:rsidP="00F95288">
      <w:pPr>
        <w:spacing w:before="160" w:after="80"/>
        <w:rPr>
          <w:lang w:val="en-IN"/>
        </w:rPr>
      </w:pPr>
      <w:r>
        <w:rPr>
          <w:lang w:val="en-IN"/>
        </w:rPr>
        <w:t xml:space="preserve">Retrieval-Augmented Generation (RAG) is a practical way to deal with this. Instead of relying only on what the model learned in training, a RAG system first searches an external knowledge source for material related to the user's question, and then gives what it finds to the language model as context. The answer is therefore based on the organization's own documents, and it is easier to trace which information was used. FAQGenie takes this approach to provide an FAQ assistant that works with organizational documents and gives answers grounded in relevant sources.</w:t>
      </w:r>
    </w:p>
    <w:p w14:paraId="195B8E88" w14:textId="77777777" w:rsidR="00F95288" w:rsidRPr="00FF0DED" w:rsidRDefault="00F95288" w:rsidP="00F95288">
      <w:pPr>
        <w:spacing w:before="160" w:after="80"/>
        <w:rPr>
          <w:lang w:val="en-IN"/>
        </w:rPr>
      </w:pPr>
      <w:r>
        <w:rPr>
          <w:lang w:val="en-IN"/>
        </w:rPr>
        <w:t xml:space="preserve">FAQGenie is meant to address several shortcomings of conventional FAQ and chatbot systems: dependence on exact keyword matches, difficulty keeping answers in line with frequently updated documents, little transparency about where an answer came from, limited multilingual and vernacular support, and loss of context in follow-up questions. It also goes beyond text by accepting speech input, so users can talk to the assistant more naturally.</w:t>
      </w:r>
    </w:p>
    <w:p w14:paraId="6877ACAE" w14:textId="77777777" w:rsidR="00F95288" w:rsidRPr="00FF0DED" w:rsidRDefault="00F95288" w:rsidP="00F95288">
      <w:pPr>
        <w:spacing w:before="160" w:after="80"/>
        <w:rPr>
          <w:lang w:val="en-IN"/>
        </w:rPr>
      </w:pPr>
      <w:r>
        <w:rPr>
          <w:lang w:val="en-IN"/>
        </w:rPr>
        <w:t xml:space="preserve">The main objective of FAQGenie is to build a question-answering system that pairs </w:t>
      </w:r>
      <w:r>
        <w:rPr>
          <w:b/>
          <w:bCs/>
          <w:lang w:val="en-IN"/>
        </w:rPr>
        <w:t xml:space="preserve">semantic retrieval with a locally deployed Large Language Model</w:t>
      </w:r>
      <w:r>
        <w:rPr>
          <w:lang w:val="en-IN"/>
        </w:rPr>
        <w:t xml:space="preserve">. The system processes organizational documents, splits them into meaningful sections, and converts those sections into vectors for efficient semantic search. When a user asks a question, it retrieves the most relevant information and passes it to the language model, which writes a natural-language answer. Running the LLM locally through Ollama also helps with privacy, since the documents, retrieved content, and user queries can stay in the local environment rather than being sent to an external cloud service.</w:t>
      </w:r>
    </w:p>
    <w:p w14:paraId="52286EAB" w14:textId="77777777" w:rsidR="00F95288" w:rsidRDefault="00F95288" w:rsidP="00F95288">
      <w:pPr>
        <w:spacing w:before="160" w:after="60"/>
      </w:pPr>
      <w:r/>
      <w:r>
        <w:rPr>
          <w:rFonts w:ascii="Times New Roman" w:hAnsi="Times New Roman"/>
          <w:b/>
          <w:sz w:val="24"/>
        </w:rPr>
        <w:t>4. Related Work</w:t>
      </w:r>
    </w:p>
    <w:p w14:paraId="742A7FB1" w14:textId="77777777" w:rsidR="00F95288" w:rsidRPr="003943A0" w:rsidRDefault="00F95288" w:rsidP="00F95288">
      <w:pPr>
        <w:spacing w:before="160" w:after="60"/>
        <w:rPr>
          <w:b/>
          <w:bCs/>
          <w:lang w:val="en-IN"/>
        </w:rPr>
      </w:pPr>
      <w:r/>
      <w:r>
        <w:rPr>
          <w:rFonts w:ascii="Times New Roman" w:hAnsi="Times New Roman"/>
          <w:b/>
          <w:sz w:val="22"/>
        </w:rPr>
        <w:t>4.1 Conventional FAQ and Chatbot Systems</w:t>
      </w:r>
    </w:p>
    <w:p w14:paraId="1D71A6E2" w14:textId="77777777" w:rsidR="00F95288" w:rsidRPr="003943A0" w:rsidRDefault="00F95288" w:rsidP="00F95288">
      <w:pPr>
        <w:spacing w:before="160" w:after="80"/>
        <w:ind w:firstLine="720"/>
        <w:rPr>
          <w:lang w:val="en-IN"/>
        </w:rPr>
      </w:pPr>
      <w:r>
        <w:rPr>
          <w:lang w:val="en-IN"/>
        </w:rPr>
        <w:t xml:space="preserve">Several commercial customer-support platforms offer automated FAQ and knowledge-base assistance. </w:t>
      </w:r>
      <w:r>
        <w:rPr>
          <w:b/>
          <w:bCs/>
          <w:lang w:val="en-IN"/>
        </w:rPr>
        <w:t xml:space="preserve">Zendesk Answer Bot</w:t>
      </w:r>
      <w:r>
        <w:rPr>
          <w:lang w:val="en-IN"/>
        </w:rPr>
        <w:t xml:space="preserve">, for example, uses help-center articles and FAQs to respond to user queries. Our project analysis, however, points to weaknesses in handling complex natural-language questions, noting that such tools often return a relevant article rather than a precise answer. </w:t>
      </w:r>
      <w:r>
        <w:rPr>
          <w:b/>
          <w:bCs/>
          <w:lang w:val="en-IN"/>
        </w:rPr>
        <w:t xml:space="preserve">Freshdesk Freddy Self-Service</w:t>
      </w:r>
      <w:r>
        <w:rPr>
          <w:lang w:val="en-IN"/>
        </w:rPr>
        <w:t xml:space="preserve"> similarly provides FAQ and knowledge-base search, but it depends on manually maintained FAQs and may struggle with questions it has not seen before or that are paraphrased.</w:t>
      </w:r>
    </w:p>
    <w:p w14:paraId="2C1BF010" w14:textId="77777777" w:rsidR="00F95288" w:rsidRPr="003943A0" w:rsidRDefault="00F95288" w:rsidP="00F95288">
      <w:pPr>
        <w:spacing w:before="160" w:after="80"/>
        <w:rPr>
          <w:lang w:val="en-IN"/>
        </w:rPr>
      </w:pPr>
      <w:r>
        <w:rPr>
          <w:lang w:val="en-IN"/>
        </w:rPr>
        <w:t xml:space="preserve">These limitations show the need for systems that understand meaning rather than depending mainly on keyword matching or fixed FAQ structures.</w:t>
      </w:r>
    </w:p>
    <w:p w14:paraId="46D565FC" w14:textId="77777777" w:rsidR="00F95288" w:rsidRPr="003943A0" w:rsidRDefault="00F95288" w:rsidP="00F95288">
      <w:pPr>
        <w:spacing w:before="160" w:after="60"/>
        <w:rPr>
          <w:b/>
          <w:bCs/>
          <w:lang w:val="en-IN"/>
        </w:rPr>
      </w:pPr>
      <w:r/>
      <w:r>
        <w:rPr>
          <w:rFonts w:ascii="Times New Roman" w:hAnsi="Times New Roman"/>
          <w:b/>
          <w:sz w:val="22"/>
        </w:rPr>
        <w:t>4.2 Retrieval-Augmented Generation</w:t>
      </w:r>
    </w:p>
    <w:p w14:paraId="03B65C07" w14:textId="77777777" w:rsidR="00F95288" w:rsidRPr="003943A0" w:rsidRDefault="00F95288" w:rsidP="00F95288">
      <w:pPr>
        <w:spacing w:before="160" w:after="80"/>
        <w:ind w:firstLine="720"/>
        <w:rPr>
          <w:lang w:val="en-IN"/>
        </w:rPr>
      </w:pPr>
      <w:r>
        <w:rPr>
          <w:lang w:val="en-IN"/>
        </w:rPr>
        <w:t xml:space="preserve">Retrieval-Augmented Generation was introduced as a framework that combines information retrieval with generative language models. Rather than producing answers only from parameters learned in training, RAG retrieves relevant external knowledge and feeds it into the generation process. This is especially helpful for knowledge-intensive question answering, because the retrieved text gives the model task-specific context.</w:t>
      </w:r>
    </w:p>
    <w:p w14:paraId="05F5261A" w14:textId="77777777" w:rsidR="00F95288" w:rsidRPr="003943A0" w:rsidRDefault="00F95288" w:rsidP="00F95288">
      <w:pPr>
        <w:spacing w:before="160" w:after="80"/>
        <w:rPr>
          <w:lang w:val="en-IN"/>
        </w:rPr>
      </w:pPr>
      <w:r>
        <w:rPr>
          <w:lang w:val="en-IN"/>
        </w:rPr>
        <w:t xml:space="preserve">FAQGenie applies the same idea by retrieving relevant parts of organizational documents before generating an answer. The retrieved context grounds the response in real material and reduces the chance of unsupported or fabricated answers.</w:t>
      </w:r>
    </w:p>
    <w:p w14:paraId="28C377B5" w14:textId="77777777" w:rsidR="00F95288" w:rsidRPr="003943A0" w:rsidRDefault="00F95288" w:rsidP="00F95288">
      <w:pPr>
        <w:spacing w:before="160" w:after="60"/>
        <w:rPr>
          <w:b/>
          <w:bCs/>
          <w:lang w:val="en-IN"/>
        </w:rPr>
      </w:pPr>
      <w:r/>
      <w:r>
        <w:rPr>
          <w:rFonts w:ascii="Times New Roman" w:hAnsi="Times New Roman"/>
          <w:b/>
          <w:sz w:val="22"/>
        </w:rPr>
        <w:t>4.3 Semantic Embeddings and Vector Search</w:t>
      </w:r>
    </w:p>
    <w:p w14:paraId="6DD4206F" w14:textId="77777777" w:rsidR="00F95288" w:rsidRPr="003943A0" w:rsidRDefault="00F95288" w:rsidP="00F95288">
      <w:pPr>
        <w:spacing w:before="160" w:after="80"/>
        <w:ind w:firstLine="720"/>
        <w:rPr>
          <w:lang w:val="en-IN"/>
        </w:rPr>
      </w:pPr>
      <w:r>
        <w:rPr>
          <w:lang w:val="en-IN"/>
        </w:rPr>
        <w:t xml:space="preserve">Semantic embeddings turn text into numerical vectors so that pieces of text with similar meaning can be found through vector similarity. FAQGenie uses </w:t>
      </w:r>
      <w:r>
        <w:rPr>
          <w:b/>
          <w:bCs/>
          <w:lang w:val="en-IN"/>
        </w:rPr>
        <w:t xml:space="preserve">BAAI/bge-m3</w:t>
      </w:r>
      <w:r>
        <w:rPr>
          <w:lang w:val="en-IN"/>
        </w:rPr>
        <w:t xml:space="preserve"> to create embeddings for document chunks, and the resulting vectors are stored and searched with </w:t>
      </w:r>
      <w:r>
        <w:rPr>
          <w:b/>
          <w:bCs/>
          <w:lang w:val="en-IN"/>
        </w:rPr>
        <w:t xml:space="preserve">FAISS</w:t>
      </w:r>
      <w:r>
        <w:rPr>
          <w:lang w:val="en-IN"/>
        </w:rPr>
        <w:t xml:space="preserve"> for efficient similarity-based retrieval.</w:t>
      </w:r>
    </w:p>
    <w:p w14:paraId="7DED3FAD" w14:textId="77777777" w:rsidR="00F95288" w:rsidRPr="003943A0" w:rsidRDefault="00F95288" w:rsidP="00F95288">
      <w:pPr>
        <w:spacing w:before="160" w:after="80"/>
        <w:rPr>
          <w:lang w:val="en-IN"/>
        </w:rPr>
      </w:pPr>
      <w:r>
        <w:rPr>
          <w:lang w:val="en-IN"/>
        </w:rPr>
        <w:t xml:space="preserve">This lets the system find relevant information based on what a query means rather than requiring an exact keyword match. Together, semantic embeddings and vector search form the retrieval layer of the proposed architecture.</w:t>
      </w:r>
    </w:p>
    <w:p w14:paraId="11B0CBB5" w14:textId="77777777" w:rsidR="00F95288" w:rsidRPr="003943A0" w:rsidRDefault="00F95288" w:rsidP="00F95288">
      <w:pPr>
        <w:spacing w:before="160" w:after="60"/>
        <w:rPr>
          <w:b/>
          <w:bCs/>
          <w:lang w:val="en-IN"/>
        </w:rPr>
      </w:pPr>
      <w:r/>
      <w:r>
        <w:rPr>
          <w:rFonts w:ascii="Times New Roman" w:hAnsi="Times New Roman"/>
          <w:b/>
          <w:sz w:val="22"/>
        </w:rPr>
        <w:t>4.4 Local Large Language Models</w:t>
      </w:r>
    </w:p>
    <w:p w14:paraId="46839BF8" w14:textId="77777777" w:rsidR="00F95288" w:rsidRPr="003943A0" w:rsidRDefault="00F95288" w:rsidP="00F95288">
      <w:pPr>
        <w:spacing w:before="160" w:after="80"/>
        <w:ind w:firstLine="720"/>
        <w:rPr>
          <w:lang w:val="en-IN"/>
        </w:rPr>
      </w:pPr>
      <w:r>
        <w:rPr>
          <w:lang w:val="en-IN"/>
        </w:rPr>
        <w:t xml:space="preserve">FAQGenie uses </w:t>
      </w:r>
      <w:r>
        <w:rPr>
          <w:b/>
          <w:bCs/>
          <w:lang w:val="en-IN"/>
        </w:rPr>
        <w:t xml:space="preserve">Qwen2.5:7B through Ollama</w:t>
      </w:r>
      <w:r>
        <w:rPr>
          <w:lang w:val="en-IN"/>
        </w:rPr>
        <w:t xml:space="preserve"> as its local language model. Deploying the model locally is an alternative to sending organizational documents and user queries to external cloud-based AI services. In the proposed system, the LLM receives the user's query along with the retrieved document context and generates the final response.</w:t>
      </w:r>
    </w:p>
    <w:p w14:paraId="4203624B" w14:textId="77777777" w:rsidR="00F95288" w:rsidRPr="003943A0" w:rsidRDefault="00F95288" w:rsidP="00F95288">
      <w:pPr>
        <w:spacing w:before="160" w:after="80"/>
        <w:rPr>
          <w:lang w:val="en-IN"/>
        </w:rPr>
      </w:pPr>
      <w:r>
        <w:rPr>
          <w:lang w:val="en-IN"/>
        </w:rPr>
        <w:t xml:space="preserve">Together, a local LLM, semantic retrieval, and document grounding form the basis of FAQGenie's privacy-oriented, knowledge-grounded question-answering architecture.</w:t>
      </w:r>
    </w:p>
    <w:p w14:paraId="16DEB1FD" w14:textId="77777777" w:rsidR="00F95288" w:rsidRPr="003943A0" w:rsidRDefault="00F95288" w:rsidP="00F95288">
      <w:pPr>
        <w:spacing w:before="160" w:after="60"/>
        <w:rPr>
          <w:b/>
          <w:bCs/>
          <w:sz w:val="24"/>
          <w:lang w:val="en-IN"/>
        </w:rPr>
      </w:pPr>
      <w:r/>
      <w:r>
        <w:rPr>
          <w:rFonts w:ascii="Times New Roman" w:hAnsi="Times New Roman"/>
          <w:b/>
          <w:sz w:val="24"/>
        </w:rPr>
        <w:t>5. Proposed Method</w:t>
      </w:r>
    </w:p>
    <w:p w14:paraId="785EE91C" w14:textId="77777777" w:rsidR="00F95288" w:rsidRPr="003943A0" w:rsidRDefault="00F95288" w:rsidP="00F95288">
      <w:pPr>
        <w:spacing w:before="160" w:after="60"/>
        <w:rPr>
          <w:b/>
          <w:bCs/>
          <w:sz w:val="24"/>
          <w:lang w:val="en-IN"/>
        </w:rPr>
      </w:pPr>
      <w:r/>
      <w:r>
        <w:rPr>
          <w:rFonts w:ascii="Times New Roman" w:hAnsi="Times New Roman"/>
          <w:b/>
          <w:sz w:val="22"/>
        </w:rPr>
        <w:t>5.1 System Architecture</w:t>
      </w:r>
    </w:p>
    <w:p w14:paraId="6C21CBD5" w14:textId="77777777" w:rsidR="00F95288" w:rsidRPr="003943A0" w:rsidRDefault="00F95288" w:rsidP="00F95288">
      <w:pPr>
        <w:spacing w:before="160" w:after="80"/>
        <w:rPr>
          <w:bCs/>
          <w:sz w:val="24"/>
          <w:lang w:val="en-IN"/>
        </w:rPr>
      </w:pPr>
      <w:r>
        <w:rPr>
          <w:sz w:val="24"/>
          <w:lang w:val="en-IN"/>
        </w:rPr>
        <w:t xml:space="preserve">FAQGenie is a question-answering system built on Retrieval-Augmented Generation (RAG), combining document retrieval with a locally deployed Large Language Model. The methodology has two main stages: knowledge ingestion and question answering.</w:t>
      </w:r>
    </w:p>
    <w:p w14:paraId="6795A389" w14:textId="77777777" w:rsidR="00F95288" w:rsidRPr="003943A0" w:rsidRDefault="00F95288" w:rsidP="00F95288">
      <w:pPr>
        <w:spacing w:before="160" w:after="80"/>
        <w:rPr>
          <w:bCs/>
          <w:sz w:val="24"/>
          <w:lang w:val="en-IN"/>
        </w:rPr>
      </w:pPr>
      <w:r>
        <w:rPr>
          <w:sz w:val="24"/>
          <w:lang w:val="en-IN"/>
        </w:rPr>
        <w:t xml:space="preserve">During knowledge ingestion, organizational documents in PDF and DOCX formats are uploaded and their text is extracted. The text is cleaned and split into smaller, meaningful chunks. Each chunk is converted into a vector using the BAAI/bge-m3 embedding model, and the vectors are stored in a FAISS index that serves as the searchable knowledge base.</w:t>
      </w:r>
    </w:p>
    <w:p w14:paraId="72AFB408" w14:textId="77777777" w:rsidR="00F95288" w:rsidRPr="003943A0" w:rsidRDefault="00F95288" w:rsidP="00F95288">
      <w:pPr>
        <w:spacing w:before="160" w:after="80"/>
        <w:rPr>
          <w:bCs/>
          <w:sz w:val="24"/>
          <w:lang w:val="en-IN"/>
        </w:rPr>
      </w:pPr>
      <w:r>
        <w:rPr>
          <w:sz w:val="24"/>
          <w:lang w:val="en-IN"/>
        </w:rPr>
        <w:t xml:space="preserve">During question answering, users can submit queries by text or speech. A typed query is converted into an embedding with the same BAAI/bge-m3 model, while speech is first transcribed into text before entering the retrieval pipeline. FAISS then finds the document chunks that are most semantically relevant to the query. These chunks are combined with the user's question and passed as context to the locally deployed Qwen2.5:7B model through Ollama. The model writes a natural-language response based on the retrieved information, and source details can be shown alongside it so the answer can be verified.</w:t>
      </w:r>
    </w:p>
    <w:p w14:paraId="599A7B02" w14:textId="77777777" w:rsidR="00F95288" w:rsidRPr="003943A0" w:rsidRDefault="00F95288" w:rsidP="00F95288">
      <w:pPr>
        <w:spacing w:before="160" w:after="80"/>
        <w:rPr>
          <w:bCs/>
          <w:sz w:val="24"/>
          <w:lang w:val="en-IN"/>
        </w:rPr>
      </w:pPr>
      <w:r>
        <w:rPr>
          <w:bCs/>
          <w:sz w:val="24"/>
          <w:lang w:val="en-IN"/>
        </w:rPr>
        <w:t>The overall workflow is:</w:t>
      </w:r>
    </w:p>
    <w:p w14:paraId="166DEF58" w14:textId="77777777" w:rsidR="00F95288" w:rsidRPr="003943A0" w:rsidRDefault="00F95288" w:rsidP="00F95288">
      <w:pPr>
        <w:spacing w:before="160" w:after="80"/>
        <w:rPr>
          <w:bCs/>
          <w:sz w:val="24"/>
          <w:lang w:val="en-IN"/>
        </w:rPr>
      </w:pPr>
      <w:r>
        <w:rPr>
          <w:bCs/>
          <w:sz w:val="24"/>
          <w:lang w:val="en-IN"/>
        </w:rPr>
        <w:t xml:space="preserve">Document Upload → Text Extraction → Pre-processing → Chunking → Embedding Generation → FAISS Indexing → User Text/Speech Query → Query Processing → Semantic Retrieval → Context Construction → LLM Generation → Source-Grounded Response</w:t>
      </w:r>
    </w:p>
    <w:p w14:paraId="1283C0DD" w14:textId="77777777" w:rsidR="00F95288" w:rsidRPr="003943A0" w:rsidRDefault="00F95288" w:rsidP="00F95288">
      <w:pPr>
        <w:spacing w:before="160" w:after="80"/>
        <w:rPr>
          <w:b/>
          <w:sz w:val="24"/>
          <w:lang w:val="en-IN"/>
        </w:rPr>
      </w:pPr>
      <w:r>
        <w:rPr>
          <w:sz w:val="24"/>
          <w:lang w:val="en-IN"/>
        </w:rPr>
        <w:t xml:space="preserve">This architecture keeps the organization's knowledge base separate from the language model, while still letting the LLM draw on retrieved information when it generates responses.</w:t>
      </w:r>
    </w:p>
    <w:p w14:paraId="638A931C" w14:textId="77777777" w:rsidR="00F95288" w:rsidRPr="003943A0" w:rsidRDefault="00F95288" w:rsidP="00F95288">
      <w:pPr>
        <w:spacing w:before="160" w:after="60"/>
        <w:rPr>
          <w:b/>
          <w:bCs/>
          <w:sz w:val="24"/>
          <w:lang w:val="en-IN"/>
        </w:rPr>
      </w:pPr>
      <w:r/>
      <w:r>
        <w:rPr>
          <w:rFonts w:ascii="Times New Roman" w:hAnsi="Times New Roman"/>
          <w:b/>
          <w:sz w:val="22"/>
        </w:rPr>
        <w:t>5.2 Document Ingestion and Pre-processing</w:t>
      </w:r>
    </w:p>
    <w:p w14:paraId="563A752F" w14:textId="77777777" w:rsidR="00F95288" w:rsidRPr="003943A0" w:rsidRDefault="00F95288" w:rsidP="00F95288">
      <w:pPr>
        <w:spacing w:before="160" w:after="80"/>
        <w:rPr>
          <w:bCs/>
          <w:sz w:val="24"/>
          <w:lang w:val="en-IN"/>
        </w:rPr>
      </w:pPr>
      <w:r>
        <w:rPr>
          <w:sz w:val="24"/>
          <w:lang w:val="en-IN"/>
        </w:rPr>
        <w:t xml:space="preserve">The ingestion stage prepares organizational documents for retrieval. FAQGenie accepts PDF and DOCX files, so information from different kinds of organizational resources can end up in a single knowledge base.</w:t>
      </w:r>
    </w:p>
    <w:p w14:paraId="1BAE6804" w14:textId="77777777" w:rsidR="00F95288" w:rsidRPr="003943A0" w:rsidRDefault="00F95288" w:rsidP="00F95288">
      <w:pPr>
        <w:spacing w:before="160" w:after="80"/>
        <w:rPr>
          <w:bCs/>
          <w:sz w:val="24"/>
          <w:lang w:val="en-IN"/>
        </w:rPr>
      </w:pPr>
      <w:r>
        <w:rPr>
          <w:sz w:val="24"/>
          <w:lang w:val="en-IN"/>
        </w:rPr>
        <w:t xml:space="preserve">Text is first extracted from each uploaded document. It is then cleaned and standardized to remove unnecessary formatting and improve the quality of what the embedding model sees. Excessive line breaks, irrelevant formatting, and other extraction artifacts would otherwise distort the representation of the document.</w:t>
      </w:r>
    </w:p>
    <w:p w14:paraId="0CD91010" w14:textId="77777777" w:rsidR="00F95288" w:rsidRPr="003943A0" w:rsidRDefault="00F95288" w:rsidP="00F95288">
      <w:pPr>
        <w:spacing w:before="160" w:after="80"/>
        <w:rPr>
          <w:bCs/>
          <w:sz w:val="24"/>
          <w:lang w:val="en-IN"/>
        </w:rPr>
      </w:pPr>
      <w:r>
        <w:rPr>
          <w:sz w:val="24"/>
          <w:lang w:val="en-IN"/>
        </w:rPr>
        <w:t xml:space="preserve">The cleaned text goes on to the chunking stage, where it is split into smaller units suitable for semantic retrieval. This preprocessing gives documents from different sources a consistent form before they are indexed.</w:t>
      </w:r>
    </w:p>
    <w:p w14:paraId="7E49E889" w14:textId="77777777" w:rsidR="00F95288" w:rsidRPr="003943A0" w:rsidRDefault="00F95288" w:rsidP="00F95288">
      <w:pPr>
        <w:spacing w:before="160" w:after="60"/>
        <w:rPr>
          <w:b/>
          <w:bCs/>
          <w:sz w:val="24"/>
          <w:lang w:val="en-IN"/>
        </w:rPr>
      </w:pPr>
      <w:r/>
      <w:r>
        <w:rPr>
          <w:rFonts w:ascii="Times New Roman" w:hAnsi="Times New Roman"/>
          <w:b/>
          <w:sz w:val="22"/>
        </w:rPr>
        <w:t>5.3 Document Chunking</w:t>
      </w:r>
    </w:p>
    <w:p w14:paraId="746ACED8" w14:textId="77777777" w:rsidR="00F95288" w:rsidRPr="003943A0" w:rsidRDefault="00F95288" w:rsidP="00F95288">
      <w:pPr>
        <w:spacing w:before="160" w:after="80"/>
        <w:rPr>
          <w:bCs/>
          <w:sz w:val="24"/>
          <w:lang w:val="en-IN"/>
        </w:rPr>
      </w:pPr>
      <w:r>
        <w:rPr>
          <w:sz w:val="24"/>
          <w:lang w:val="en-IN"/>
        </w:rPr>
        <w:t xml:space="preserve">After extraction and preprocessing, the documents are split into smaller chunks. Instead of retrieving a whole document for every query, chunking lets the system pick out the specific sections closest to the user's question.</w:t>
      </w:r>
    </w:p>
    <w:p w14:paraId="408E3712" w14:textId="77777777" w:rsidR="00F95288" w:rsidRPr="003943A0" w:rsidRDefault="00F95288" w:rsidP="00F95288">
      <w:pPr>
        <w:spacing w:before="160" w:after="80"/>
        <w:rPr>
          <w:bCs/>
          <w:sz w:val="24"/>
          <w:lang w:val="en-IN"/>
        </w:rPr>
      </w:pPr>
      <w:r>
        <w:rPr>
          <w:sz w:val="24"/>
          <w:lang w:val="en-IN"/>
        </w:rPr>
        <w:t xml:space="preserve">Chunks are sized to keep enough context without carrying unnecessary information. Very large chunks may contain unrelated content and flood the language model with irrelevant context, while very small chunks may separate information that should be read together.</w:t>
      </w:r>
    </w:p>
    <w:p w14:paraId="2AE37818" w14:textId="77777777" w:rsidR="00F95288" w:rsidRPr="003943A0" w:rsidRDefault="00F95288" w:rsidP="00F95288">
      <w:pPr>
        <w:spacing w:before="160" w:after="80"/>
        <w:rPr>
          <w:bCs/>
          <w:sz w:val="24"/>
          <w:lang w:val="en-IN"/>
        </w:rPr>
      </w:pPr>
      <w:r>
        <w:rPr>
          <w:sz w:val="24"/>
          <w:lang w:val="en-IN"/>
        </w:rPr>
        <w:t xml:space="preserve">Chunking therefore plays an important part in retrieval. The resulting chunks are the units that are embedded, indexed, and retrieved during question answering.</w:t>
      </w:r>
    </w:p>
    <w:p w14:paraId="7383004A" w14:textId="77777777" w:rsidR="00F95288" w:rsidRPr="003943A0" w:rsidRDefault="00F95288" w:rsidP="00F95288">
      <w:pPr>
        <w:spacing w:before="160" w:after="60"/>
        <w:rPr>
          <w:b/>
          <w:bCs/>
          <w:sz w:val="24"/>
          <w:lang w:val="en-IN"/>
        </w:rPr>
      </w:pPr>
      <w:r/>
      <w:r>
        <w:rPr>
          <w:rFonts w:ascii="Times New Roman" w:hAnsi="Times New Roman"/>
          <w:b/>
          <w:sz w:val="22"/>
        </w:rPr>
        <w:t>5.4 Embedding Generation</w:t>
      </w:r>
    </w:p>
    <w:p w14:paraId="03AF1358" w14:textId="77777777" w:rsidR="00F95288" w:rsidRPr="003943A0" w:rsidRDefault="00F95288" w:rsidP="00F95288">
      <w:pPr>
        <w:spacing w:before="160" w:after="80"/>
        <w:rPr>
          <w:bCs/>
          <w:sz w:val="24"/>
          <w:lang w:val="en-IN"/>
        </w:rPr>
      </w:pPr>
      <w:r>
        <w:rPr>
          <w:sz w:val="24"/>
          <w:lang w:val="en-IN"/>
        </w:rPr>
        <w:t xml:space="preserve">FAQGenie uses the BAAI/bge-m3 embedding model to turn document chunks into numerical vectors. These vectors capture the semantic character of the text, so content can be compared by meaning instead of by matching individual words.</w:t>
      </w:r>
    </w:p>
    <w:p w14:paraId="6E85BF34" w14:textId="77777777" w:rsidR="00F95288" w:rsidRPr="003943A0" w:rsidRDefault="00F95288" w:rsidP="00F95288">
      <w:pPr>
        <w:spacing w:before="160" w:after="80"/>
        <w:rPr>
          <w:bCs/>
          <w:sz w:val="24"/>
          <w:lang w:val="en-IN"/>
        </w:rPr>
      </w:pPr>
      <w:r>
        <w:rPr>
          <w:sz w:val="24"/>
          <w:lang w:val="en-IN"/>
        </w:rPr>
        <w:t xml:space="preserve">During ingestion, every chunk is passed through the embedding model and its vector is stored for retrieval. When a user submits a text query, the same model produces a vector for the query.</w:t>
      </w:r>
    </w:p>
    <w:p w14:paraId="1C051C7D" w14:textId="77777777" w:rsidR="00F95288" w:rsidRPr="003943A0" w:rsidRDefault="00F95288" w:rsidP="00F95288">
      <w:pPr>
        <w:spacing w:before="160" w:after="80"/>
        <w:rPr>
          <w:bCs/>
          <w:sz w:val="24"/>
          <w:lang w:val="en-IN"/>
        </w:rPr>
      </w:pPr>
      <w:r>
        <w:rPr>
          <w:sz w:val="24"/>
          <w:lang w:val="en-IN"/>
        </w:rPr>
        <w:t xml:space="preserve">Because documents and queries share the same embedding space, the system can measure how similar they are in meaning. A query can therefore retrieve relevant information even when its wording differs from the original document.</w:t>
      </w:r>
    </w:p>
    <w:p w14:paraId="0B229EC9" w14:textId="77777777" w:rsidR="00F95288" w:rsidRPr="003943A0" w:rsidRDefault="00F95288" w:rsidP="00F95288">
      <w:pPr>
        <w:spacing w:before="160" w:after="60"/>
        <w:rPr>
          <w:b/>
          <w:bCs/>
          <w:sz w:val="24"/>
          <w:lang w:val="en-IN"/>
        </w:rPr>
      </w:pPr>
      <w:r/>
      <w:r>
        <w:rPr>
          <w:rFonts w:ascii="Times New Roman" w:hAnsi="Times New Roman"/>
          <w:b/>
          <w:sz w:val="22"/>
        </w:rPr>
        <w:t>5.5 Vector Indexing and Semantic Retrieval</w:t>
      </w:r>
    </w:p>
    <w:p w14:paraId="4A324169" w14:textId="77777777" w:rsidR="00F95288" w:rsidRPr="003943A0" w:rsidRDefault="00F95288" w:rsidP="00F95288">
      <w:pPr>
        <w:spacing w:before="160" w:after="80"/>
        <w:rPr>
          <w:bCs/>
          <w:sz w:val="24"/>
          <w:lang w:val="en-IN"/>
        </w:rPr>
      </w:pPr>
      <w:r>
        <w:rPr>
          <w:sz w:val="24"/>
          <w:lang w:val="en-IN"/>
        </w:rPr>
        <w:t xml:space="preserve">The document embeddings are indexed with FAISS (Facebook AI Similarity Search), which provides efficient similarity-based vector search and acts as the retrieval layer of FAQGenie.</w:t>
      </w:r>
    </w:p>
    <w:p w14:paraId="0504426C" w14:textId="77777777" w:rsidR="00F95288" w:rsidRPr="003943A0" w:rsidRDefault="00F95288" w:rsidP="00F95288">
      <w:pPr>
        <w:spacing w:before="160" w:after="80"/>
        <w:rPr>
          <w:bCs/>
          <w:sz w:val="24"/>
          <w:lang w:val="en-IN"/>
        </w:rPr>
      </w:pPr>
      <w:r>
        <w:rPr>
          <w:sz w:val="24"/>
          <w:lang w:val="en-IN"/>
        </w:rPr>
        <w:t xml:space="preserve">When a query arrives, its embedding is compared against the vectors in the FAISS index, and the chunks with the highest semantic similarity are retrieved. These chunks then serve as the knowledge context for the language model.</w:t>
      </w:r>
    </w:p>
    <w:p w14:paraId="0F74E495" w14:textId="77777777" w:rsidR="00F95288" w:rsidRPr="003943A0" w:rsidRDefault="00F95288" w:rsidP="00F95288">
      <w:pPr>
        <w:spacing w:before="160" w:after="80"/>
        <w:rPr>
          <w:bCs/>
          <w:sz w:val="24"/>
          <w:lang w:val="en-IN"/>
        </w:rPr>
      </w:pPr>
      <w:r>
        <w:rPr>
          <w:sz w:val="24"/>
          <w:lang w:val="en-IN"/>
        </w:rPr>
        <w:t xml:space="preserve">Because retrieval is based on the relationship in meaning between a question and the available knowledge, no exact keyword match is needed. This is especially useful when users express the same intent in different words or sentence structures.</w:t>
      </w:r>
    </w:p>
    <w:p w14:paraId="1271D637" w14:textId="77777777" w:rsidR="00F95288" w:rsidRPr="003943A0" w:rsidRDefault="00F95288" w:rsidP="00F95288">
      <w:pPr>
        <w:spacing w:before="160" w:after="60"/>
        <w:rPr>
          <w:b/>
          <w:bCs/>
          <w:sz w:val="24"/>
          <w:lang w:val="en-IN"/>
        </w:rPr>
      </w:pPr>
      <w:r/>
      <w:r>
        <w:rPr>
          <w:rFonts w:ascii="Times New Roman" w:hAnsi="Times New Roman"/>
          <w:b/>
          <w:sz w:val="22"/>
        </w:rPr>
        <w:t>5.6 Query Processing and Speech Input</w:t>
      </w:r>
    </w:p>
    <w:p w14:paraId="3433A44B" w14:textId="77777777" w:rsidR="00F95288" w:rsidRPr="003943A0" w:rsidRDefault="00F95288" w:rsidP="00F95288">
      <w:pPr>
        <w:spacing w:before="160" w:after="80"/>
        <w:rPr>
          <w:bCs/>
          <w:sz w:val="24"/>
          <w:lang w:val="en-IN"/>
        </w:rPr>
      </w:pPr>
      <w:r>
        <w:rPr>
          <w:rFonts w:ascii="Times New Roman" w:hAnsi="Times New Roman"/>
          <w:sz w:val="21"/>
        </w:rPr>
        <w:t>FAQGenie supports both text and speech interaction. A typed question goes straight into the retrieval pipeline. A spoken question is first converted into text by the system's speech-processing component using openai/whisper-small (244M parameter SLM running on FP16 CUDA), and the resulting text is handled exactly like a typed query.</w:t>
      </w:r>
    </w:p>
    <w:p w14:paraId="3C32A072" w14:textId="77777777" w:rsidR="00F95288" w:rsidRPr="003943A0" w:rsidRDefault="00F95288" w:rsidP="00F95288">
      <w:pPr>
        <w:spacing w:before="160" w:after="80"/>
        <w:rPr>
          <w:bCs/>
          <w:sz w:val="24"/>
          <w:lang w:val="en-IN"/>
        </w:rPr>
      </w:pPr>
      <w:r>
        <w:rPr>
          <w:sz w:val="24"/>
          <w:lang w:val="en-IN"/>
        </w:rPr>
        <w:t xml:space="preserve">Once the query is in text form, it is converted into an embedding using BAAI/bge-m3, and that embedding is used to search the FAISS index for relevant knowledge.</w:t>
      </w:r>
    </w:p>
    <w:p w14:paraId="7D420F06" w14:textId="77777777" w:rsidR="00F95288" w:rsidRPr="003943A0" w:rsidRDefault="00F95288" w:rsidP="00F95288">
      <w:pPr>
        <w:spacing w:before="160" w:after="80"/>
        <w:rPr>
          <w:bCs/>
          <w:sz w:val="24"/>
          <w:lang w:val="en-IN"/>
        </w:rPr>
      </w:pPr>
      <w:r>
        <w:rPr>
          <w:sz w:val="24"/>
          <w:lang w:val="en-IN"/>
        </w:rPr>
        <w:t xml:space="preserve">Speech input gives users who prefer speaking to typing another way to interact, and both input modes share the same retrieval and generation pipeline.</w:t>
      </w:r>
    </w:p>
    <w:p w14:paraId="6A4762AC" w14:textId="77777777" w:rsidR="00F95288" w:rsidRPr="003943A0" w:rsidRDefault="00F95288" w:rsidP="00F95288">
      <w:pPr>
        <w:spacing w:before="160" w:after="60"/>
        <w:rPr>
          <w:b/>
          <w:bCs/>
          <w:sz w:val="24"/>
          <w:lang w:val="en-IN"/>
        </w:rPr>
      </w:pPr>
      <w:r/>
      <w:r>
        <w:rPr>
          <w:rFonts w:ascii="Times New Roman" w:hAnsi="Times New Roman"/>
          <w:b/>
          <w:sz w:val="22"/>
        </w:rPr>
        <w:t>5.7 Vernacular and Multilingual Interaction</w:t>
      </w:r>
    </w:p>
    <w:p w14:paraId="4FA14650" w14:textId="77777777" w:rsidR="00F95288" w:rsidRPr="003943A0" w:rsidRDefault="00F95288" w:rsidP="00F95288">
      <w:pPr>
        <w:spacing w:before="160" w:after="80"/>
        <w:rPr>
          <w:bCs/>
          <w:sz w:val="24"/>
          <w:lang w:val="en-IN"/>
        </w:rPr>
      </w:pPr>
      <w:r>
        <w:rPr>
          <w:sz w:val="24"/>
          <w:lang w:val="en-IN"/>
        </w:rPr>
        <w:t xml:space="preserve">FAQGenie supports interaction beyond English, allowing users to communicate in supported vernacular and regional languages. The aim is to make the system more accessible to people who are more comfortable asking questions in their preferred language.</w:t>
      </w:r>
    </w:p>
    <w:p w14:paraId="79133F21" w14:textId="77777777" w:rsidR="00F95288" w:rsidRPr="003943A0" w:rsidRDefault="00F95288" w:rsidP="00F95288">
      <w:pPr>
        <w:spacing w:before="160" w:after="80"/>
        <w:rPr>
          <w:bCs/>
          <w:sz w:val="24"/>
          <w:lang w:val="en-IN"/>
        </w:rPr>
      </w:pPr>
      <w:r>
        <w:rPr>
          <w:sz w:val="24"/>
          <w:lang w:val="en-IN"/>
        </w:rPr>
        <w:t xml:space="preserve">A multilingual query goes through the same general question-answering pipeline, with the retrieved organizational information passed to the language model as context. The model then generates its response in the appropriate supported language.</w:t>
      </w:r>
    </w:p>
    <w:p w14:paraId="7269CD8C" w14:textId="77777777" w:rsidR="00F95288" w:rsidRPr="003943A0" w:rsidRDefault="00F95288" w:rsidP="00F95288">
      <w:pPr>
        <w:spacing w:before="160" w:after="80"/>
        <w:rPr>
          <w:b/>
          <w:sz w:val="24"/>
          <w:lang w:val="en-IN"/>
        </w:rPr>
      </w:pPr>
      <w:r>
        <w:rPr>
          <w:sz w:val="24"/>
          <w:lang w:val="en-IN"/>
        </w:rPr>
        <w:t xml:space="preserve">This takes the system beyond conventional English-centric FAQ interfaces and makes interaction feel more natural for users from different linguistic backgrounds.</w:t>
      </w:r>
    </w:p>
    <w:p w14:paraId="5FFF57BD" w14:textId="77777777" w:rsidR="00F95288" w:rsidRPr="003943A0" w:rsidRDefault="00F95288" w:rsidP="00F95288">
      <w:pPr>
        <w:spacing w:before="160" w:after="60"/>
        <w:rPr>
          <w:b/>
          <w:bCs/>
          <w:sz w:val="24"/>
          <w:lang w:val="en-IN"/>
        </w:rPr>
      </w:pPr>
      <w:r/>
      <w:r>
        <w:rPr>
          <w:rFonts w:ascii="Times New Roman" w:hAnsi="Times New Roman"/>
          <w:b/>
          <w:sz w:val="22"/>
        </w:rPr>
        <w:t>5.8 Large Language Model and Response Generation</w:t>
      </w:r>
    </w:p>
    <w:p w14:paraId="61D5CC71" w14:textId="77777777" w:rsidR="00F95288" w:rsidRPr="003943A0" w:rsidRDefault="00F95288" w:rsidP="00F95288">
      <w:pPr>
        <w:spacing w:before="160" w:after="80"/>
        <w:rPr>
          <w:bCs/>
          <w:sz w:val="24"/>
          <w:lang w:val="en-IN"/>
        </w:rPr>
      </w:pPr>
      <w:r>
        <w:rPr>
          <w:sz w:val="24"/>
          <w:lang w:val="en-IN"/>
        </w:rPr>
        <w:t xml:space="preserve">The generation component of FAQGenie is the Qwen2.5:7B Large Language Model, deployed locally through Ollama. It receives the user's query together with the relevant information retrieved from the FAISS knowledge base.</w:t>
      </w:r>
    </w:p>
    <w:p w14:paraId="621102A2" w14:textId="77777777" w:rsidR="00F95288" w:rsidRPr="003943A0" w:rsidRDefault="00F95288" w:rsidP="00F95288">
      <w:pPr>
        <w:spacing w:before="160" w:after="80"/>
        <w:rPr>
          <w:bCs/>
          <w:sz w:val="24"/>
          <w:lang w:val="en-IN"/>
        </w:rPr>
      </w:pPr>
      <w:r>
        <w:rPr>
          <w:sz w:val="24"/>
          <w:lang w:val="en-IN"/>
        </w:rPr>
        <w:t xml:space="preserve">The retrieved content acts as additional context. Rather than depending only on what was encoded in the model during pretraining, the model can use the retrieved organizational information when forming its response.</w:t>
      </w:r>
    </w:p>
    <w:p w14:paraId="419EFD28" w14:textId="77777777" w:rsidR="00F95288" w:rsidRPr="003943A0" w:rsidRDefault="00F95288" w:rsidP="00F95288">
      <w:pPr>
        <w:spacing w:before="160" w:after="80"/>
        <w:rPr>
          <w:bCs/>
          <w:sz w:val="24"/>
          <w:lang w:val="en-IN"/>
        </w:rPr>
      </w:pPr>
      <w:r>
        <w:rPr>
          <w:sz w:val="24"/>
          <w:lang w:val="en-IN"/>
        </w:rPr>
        <w:t xml:space="preserve">In this way, the response-generation stage combines the language understanding and generation abilities of Qwen2.5:7B with the organization-specific information supplied by the RAG pipeline. The design is intended to make responses more relevant and to reduce the chance of information that the knowledge base does not support.</w:t>
      </w:r>
    </w:p>
    <w:p w14:paraId="0B62CE7C" w14:textId="77777777" w:rsidR="00F95288" w:rsidRPr="003943A0" w:rsidRDefault="00000000" w:rsidP="00F95288">
      <w:pPr>
        <w:spacing w:before="160" w:after="80"/>
        <w:rPr>
          <w:b/>
          <w:sz w:val="24"/>
          <w:lang w:val="en-IN"/>
        </w:rPr>
      </w:pPr>
      <w:r>
        <w:rPr>
          <w:b/>
          <w:sz w:val="24"/>
          <w:lang w:val="en-IN"/>
        </w:rPr>
        <w:pict w14:anchorId="37B5A6E5">
          <v:rect id="_x0000_i1025" style="width:0;height:1.5pt" o:hralign="center" o:hrstd="t" o:hr="t" fillcolor="#a0a0a0" stroked="f"/>
        </w:pict>
      </w:r>
    </w:p>
    <w:p w14:paraId="6898348D" w14:textId="77777777" w:rsidR="00F95288" w:rsidRPr="003943A0" w:rsidRDefault="00F95288" w:rsidP="00F95288">
      <w:pPr>
        <w:spacing w:before="160" w:after="60"/>
        <w:rPr>
          <w:b/>
          <w:bCs/>
          <w:sz w:val="24"/>
          <w:lang w:val="en-IN"/>
        </w:rPr>
      </w:pPr>
      <w:r/>
      <w:r>
        <w:rPr>
          <w:rFonts w:ascii="Times New Roman" w:hAnsi="Times New Roman"/>
          <w:b/>
          <w:sz w:val="22"/>
        </w:rPr>
        <w:t>5.9 Conversational Context and Source Citation</w:t>
      </w:r>
    </w:p>
    <w:p w14:paraId="3224E655" w14:textId="77777777" w:rsidR="00F95288" w:rsidRPr="003943A0" w:rsidRDefault="00F95288" w:rsidP="00F95288">
      <w:pPr>
        <w:spacing w:before="160" w:after="80"/>
        <w:rPr>
          <w:bCs/>
          <w:sz w:val="24"/>
          <w:lang w:val="en-IN"/>
        </w:rPr>
      </w:pPr>
      <w:r>
        <w:rPr>
          <w:sz w:val="24"/>
          <w:lang w:val="en-IN"/>
        </w:rPr>
        <w:t xml:space="preserve">FAQGenie keeps conversational context within a user session. Earlier messages can be taken into account when processing later questions, so users can ask follow-ups without repeating everything they said before.</w:t>
      </w:r>
    </w:p>
    <w:p w14:paraId="4CA50DF0" w14:textId="77777777" w:rsidR="00F95288" w:rsidRPr="003943A0" w:rsidRDefault="00F95288" w:rsidP="00F95288">
      <w:pPr>
        <w:spacing w:before="160" w:after="80"/>
        <w:rPr>
          <w:bCs/>
          <w:sz w:val="24"/>
          <w:lang w:val="en-IN"/>
        </w:rPr>
      </w:pPr>
      <w:r>
        <w:rPr>
          <w:sz w:val="24"/>
          <w:lang w:val="en-IN"/>
        </w:rPr>
        <w:t xml:space="preserve">For example, a user can ask an initial question and then send a follow-up that refers back to the previous answer. Keeping the session context lets the system interpret such follow-ups more naturally.</w:t>
      </w:r>
    </w:p>
    <w:p w14:paraId="73149FD4" w14:textId="77777777" w:rsidR="00F95288" w:rsidRPr="003943A0" w:rsidRDefault="00F95288" w:rsidP="00F95288">
      <w:pPr>
        <w:spacing w:before="160" w:after="80"/>
        <w:rPr>
          <w:bCs/>
          <w:sz w:val="24"/>
          <w:lang w:val="en-IN"/>
        </w:rPr>
      </w:pPr>
      <w:r>
        <w:rPr>
          <w:sz w:val="24"/>
          <w:lang w:val="en-IN"/>
        </w:rPr>
        <w:t xml:space="preserve">The system also supports source citation by linking retrieved information to the document it came from. Source details can be shown with the generated response, so users can identify and verify the documents behind an answer. This is more transparent than a response that gives no indication of where its knowledge came from.</w:t>
      </w:r>
    </w:p>
    <w:p w14:paraId="79447A94" w14:textId="77777777" w:rsidR="00F95288" w:rsidRPr="003943A0" w:rsidRDefault="00F95288" w:rsidP="00F95288">
      <w:pPr>
        <w:spacing w:before="160" w:after="60"/>
        <w:rPr>
          <w:b/>
          <w:bCs/>
          <w:sz w:val="24"/>
          <w:lang w:val="en-IN"/>
        </w:rPr>
      </w:pPr>
      <w:r/>
      <w:r>
        <w:rPr>
          <w:rFonts w:ascii="Times New Roman" w:hAnsi="Times New Roman"/>
          <w:b/>
          <w:sz w:val="22"/>
        </w:rPr>
        <w:t>5.10 Dataset Description</w:t>
      </w:r>
    </w:p>
    <w:p w14:paraId="531F75A1" w14:textId="77777777" w:rsidR="00F95288" w:rsidRPr="00107370" w:rsidRDefault="00F95288" w:rsidP="00F95288">
      <w:pPr>
        <w:spacing w:before="160" w:after="80"/>
        <w:rPr>
          <w:sz w:val="24"/>
          <w:lang w:val="en-IN"/>
        </w:rPr>
      </w:pPr>
      <w:r>
        <w:rPr>
          <w:sz w:val="24"/>
          <w:lang w:val="en-IN"/>
        </w:rPr>
        <w:t>Custom Synthetic Organizational Dataset</w:t>
      </w:r>
    </w:p>
    <w:p w14:paraId="78F070AF" w14:textId="77777777" w:rsidR="00F95288" w:rsidRPr="00107370" w:rsidRDefault="00F95288" w:rsidP="00F95288">
      <w:pPr>
        <w:spacing w:before="160" w:after="80"/>
        <w:rPr>
          <w:sz w:val="24"/>
          <w:lang w:val="en-IN"/>
        </w:rPr>
      </w:pPr>
      <w:r>
        <w:rPr>
          <w:sz w:val="24"/>
          <w:lang w:val="en-IN"/>
        </w:rPr>
        <w:t xml:space="preserve">FAQGenie is evaluated on a custom synthetic organizational dataset that represents the knowledge base of a fictional organization. The dataset contains organization-specific information that was generated, reviewed for consistency, and then prepared as documents for the system to ingest.</w:t>
      </w:r>
    </w:p>
    <w:p w14:paraId="3B1FE98D" w14:textId="77777777" w:rsidR="00F95288" w:rsidRPr="00107370" w:rsidRDefault="00F95288" w:rsidP="00F95288">
      <w:pPr>
        <w:spacing w:before="160" w:after="80"/>
        <w:rPr>
          <w:sz w:val="24"/>
          <w:lang w:val="en-IN"/>
        </w:rPr>
      </w:pPr>
      <w:r>
        <w:rPr>
          <w:sz w:val="24"/>
          <w:lang w:val="en-IN"/>
        </w:rPr>
        <w:t xml:space="preserve">It consists mainly of text-based PDF and DOCX documents covering different categories of organizational information. These documents act as the external knowledge source for the RAG pipeline.</w:t>
      </w:r>
    </w:p>
    <w:p w14:paraId="524FA95A" w14:textId="77777777" w:rsidR="00F95288" w:rsidRPr="00107370" w:rsidRDefault="00F95288" w:rsidP="00F95288">
      <w:pPr>
        <w:spacing w:before="160" w:after="80"/>
        <w:rPr>
          <w:sz w:val="24"/>
          <w:lang w:val="en-IN"/>
        </w:rPr>
      </w:pPr>
      <w:r>
        <w:rPr>
          <w:sz w:val="24"/>
          <w:lang w:val="en-IN"/>
        </w:rPr>
        <w:t xml:space="preserve">Preparing the dataset involved four main stages:</w:t>
      </w:r>
    </w:p>
    <w:p w14:paraId="5520C772" w14:textId="77777777" w:rsidR="00F95288" w:rsidRPr="00107370" w:rsidRDefault="00F95288" w:rsidP="00F95288">
      <w:pPr>
        <w:numPr>
          <w:ilvl w:val="0"/>
          <w:numId w:val="1"/>
        </w:numPr>
        <w:spacing w:before="160" w:after="80"/>
        <w:rPr>
          <w:sz w:val="24"/>
          <w:lang w:val="en-IN"/>
        </w:rPr>
      </w:pPr>
      <w:r>
        <w:rPr>
          <w:sz w:val="24"/>
          <w:lang w:val="en-IN"/>
        </w:rPr>
        <w:t xml:space="preserve">Text Extraction: Text is pulled from the source documents.</w:t>
      </w:r>
    </w:p>
    <w:p w14:paraId="659053E0" w14:textId="77777777" w:rsidR="00F95288" w:rsidRPr="00107370" w:rsidRDefault="00F95288" w:rsidP="00F95288">
      <w:pPr>
        <w:numPr>
          <w:ilvl w:val="0"/>
          <w:numId w:val="1"/>
        </w:numPr>
        <w:spacing w:before="160" w:after="80"/>
        <w:rPr>
          <w:sz w:val="24"/>
          <w:lang w:val="en-IN"/>
        </w:rPr>
      </w:pPr>
      <w:r>
        <w:rPr>
          <w:sz w:val="24"/>
          <w:lang w:val="en-IN"/>
        </w:rPr>
        <w:t xml:space="preserve">Document Chunking: The extracted content is split into meaningful chunks.</w:t>
      </w:r>
    </w:p>
    <w:p w14:paraId="6CEEB50E" w14:textId="77777777" w:rsidR="00F95288" w:rsidRPr="00107370" w:rsidRDefault="00F95288" w:rsidP="00F95288">
      <w:pPr>
        <w:numPr>
          <w:ilvl w:val="0"/>
          <w:numId w:val="1"/>
        </w:numPr>
        <w:spacing w:before="160" w:after="80"/>
        <w:rPr>
          <w:sz w:val="24"/>
          <w:lang w:val="en-IN"/>
        </w:rPr>
      </w:pPr>
      <w:r>
        <w:rPr>
          <w:sz w:val="24"/>
          <w:lang w:val="en-IN"/>
        </w:rPr>
        <w:t xml:space="preserve">Embedding Generation: BAAI/bge-m3 generates vector representations of the chunks.</w:t>
      </w:r>
    </w:p>
    <w:p w14:paraId="1CA4BD85" w14:textId="77777777" w:rsidR="00F95288" w:rsidRPr="00107370" w:rsidRDefault="00F95288" w:rsidP="00F95288">
      <w:pPr>
        <w:numPr>
          <w:ilvl w:val="0"/>
          <w:numId w:val="1"/>
        </w:numPr>
        <w:spacing w:before="160" w:after="80"/>
        <w:rPr>
          <w:sz w:val="24"/>
          <w:lang w:val="en-IN"/>
        </w:rPr>
      </w:pPr>
      <w:r>
        <w:rPr>
          <w:sz w:val="24"/>
          <w:lang w:val="en-IN"/>
        </w:rPr>
        <w:t xml:space="preserve">Vector Indexing: The resulting embeddings are stored in a FAISS index.</w:t>
      </w:r>
    </w:p>
    <w:p w14:paraId="77074C4A" w14:textId="77777777" w:rsidR="00F95288" w:rsidRPr="00107370" w:rsidRDefault="00F95288" w:rsidP="00F95288">
      <w:pPr>
        <w:spacing w:before="160" w:after="80"/>
        <w:rPr>
          <w:sz w:val="24"/>
          <w:lang w:val="en-IN"/>
        </w:rPr>
      </w:pPr>
      <w:r>
        <w:rPr>
          <w:sz w:val="24"/>
          <w:lang w:val="en-IN"/>
        </w:rPr>
        <w:t xml:space="preserve">During evaluation, user queries are submitted to the system and matched against the indexed knowledge base, and the retrieved content is supplied to Qwen2.5:7B to generate a response.</w:t>
      </w:r>
    </w:p>
    <w:p w14:paraId="6E069CD4" w14:textId="77777777" w:rsidR="00F95288" w:rsidRPr="00107370" w:rsidRDefault="00F95288" w:rsidP="00F95288">
      <w:pPr>
        <w:spacing w:before="160" w:after="80"/>
        <w:rPr>
          <w:sz w:val="24"/>
          <w:lang w:val="en-IN"/>
        </w:rPr>
      </w:pPr>
      <w:r>
        <w:rPr>
          <w:sz w:val="24"/>
          <w:lang w:val="en-IN"/>
        </w:rPr>
        <w:t xml:space="preserve">The custom dataset gives a controlled setting for evaluating the full retrieval and question-answering pipeline while simulating an organization-specific knowledge base.</w:t>
      </w:r>
    </w:p>
    <w:p w14:paraId="0EBB6B3A" w14:textId="77777777" w:rsidR="00F95288" w:rsidRPr="003943A0" w:rsidRDefault="00F95288" w:rsidP="00F95288">
      <w:pPr>
        <w:spacing w:before="160" w:after="60"/>
        <w:rPr>
          <w:b/>
          <w:bCs/>
          <w:sz w:val="24"/>
          <w:lang w:val="en-IN"/>
        </w:rPr>
      </w:pPr>
      <w:r/>
      <w:r>
        <w:rPr>
          <w:rFonts w:ascii="Times New Roman" w:hAnsi="Times New Roman"/>
          <w:b/>
          <w:sz w:val="22"/>
        </w:rPr>
        <w:t>5.11 Technology Stack</w:t>
      </w:r>
    </w:p>
    <w:p w14:paraId="470D4D70" w14:textId="77777777" w:rsidR="00F95288" w:rsidRPr="00107370" w:rsidRDefault="00F95288" w:rsidP="00F95288">
      <w:pPr>
        <w:spacing w:before="160" w:after="80"/>
        <w:rPr>
          <w:bCs/>
          <w:sz w:val="24"/>
          <w:lang w:val="en-IN"/>
        </w:rPr>
      </w:pPr>
      <w:r>
        <w:rPr>
          <w:sz w:val="24"/>
          <w:lang w:val="en-IN"/>
        </w:rPr>
        <w:t xml:space="preserve">FAQGenie combines frontend, backend, retrieval, embedding, and language-model components to implement the complete question-answering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3222"/>
      </w:tblGrid>
      <w:tr w:rsidR="00F95288" w:rsidRPr="00107370" w14:paraId="05F2481B" w14:textId="77777777" w:rsidTr="00536111">
        <w:trPr>
          <w:tblCellSpacing w:w="15" w:type="dxa"/>
        </w:trPr>
        <w:tc>
          <w:tcPr>
            <w:tcW w:w="0" w:type="auto"/>
            <w:vAlign w:val="center"/>
            <w:hideMark/>
          </w:tcPr>
          <w:p w14:paraId="64609275" w14:textId="77777777" w:rsidR="00F95288" w:rsidRPr="00107370" w:rsidRDefault="00F95288" w:rsidP="00536111">
            <w:pPr>
              <w:spacing w:before="160" w:after="80"/>
              <w:rPr>
                <w:bCs/>
                <w:sz w:val="24"/>
                <w:lang w:val="en-IN"/>
              </w:rPr>
            </w:pPr>
            <w:r>
              <w:rPr>
                <w:rFonts w:ascii="Times New Roman" w:hAnsi="Times New Roman"/>
                <w:bCs/>
                <w:sz w:val="20"/>
                <w:lang w:val="en-IN"/>
              </w:rPr>
              <w:t>Component</w:t>
            </w:r>
          </w:p>
        </w:tc>
        <w:tc>
          <w:tcPr>
            <w:tcW w:w="0" w:type="auto"/>
            <w:vAlign w:val="center"/>
            <w:hideMark/>
          </w:tcPr>
          <w:p w14:paraId="67DF8B5C" w14:textId="77777777" w:rsidR="00F95288" w:rsidRPr="00107370" w:rsidRDefault="00F95288" w:rsidP="00536111">
            <w:pPr>
              <w:spacing w:before="160" w:after="80"/>
              <w:rPr>
                <w:bCs/>
                <w:sz w:val="24"/>
                <w:lang w:val="en-IN"/>
              </w:rPr>
            </w:pPr>
            <w:r>
              <w:rPr>
                <w:rFonts w:ascii="Times New Roman" w:hAnsi="Times New Roman"/>
                <w:bCs/>
                <w:sz w:val="20"/>
                <w:lang w:val="en-IN"/>
              </w:rPr>
              <w:t>Technology</w:t>
            </w:r>
          </w:p>
        </w:tc>
      </w:tr>
      <w:tr w:rsidR="00F95288" w:rsidRPr="00107370" w14:paraId="016F754F" w14:textId="77777777" w:rsidTr="00536111">
        <w:trPr>
          <w:tblCellSpacing w:w="15" w:type="dxa"/>
        </w:trPr>
        <w:tc>
          <w:tcPr>
            <w:tcW w:w="0" w:type="auto"/>
            <w:vAlign w:val="center"/>
            <w:hideMark/>
          </w:tcPr>
          <w:p w14:paraId="3AC4D4B4" w14:textId="77777777" w:rsidR="00F95288" w:rsidRPr="00107370" w:rsidRDefault="00F95288" w:rsidP="00536111">
            <w:pPr>
              <w:spacing w:before="160" w:after="80"/>
              <w:rPr>
                <w:bCs/>
                <w:sz w:val="24"/>
                <w:lang w:val="en-IN"/>
              </w:rPr>
            </w:pPr>
            <w:r>
              <w:rPr>
                <w:rFonts w:ascii="Times New Roman" w:hAnsi="Times New Roman"/>
                <w:bCs/>
                <w:sz w:val="20"/>
                <w:lang w:val="en-IN"/>
              </w:rPr>
              <w:t>Frontend</w:t>
            </w:r>
          </w:p>
        </w:tc>
        <w:tc>
          <w:tcPr>
            <w:tcW w:w="0" w:type="auto"/>
            <w:vAlign w:val="center"/>
            <w:hideMark/>
          </w:tcPr>
          <w:p w14:paraId="2C20CD44" w14:textId="77777777" w:rsidR="00F95288" w:rsidRPr="00107370" w:rsidRDefault="00F95288" w:rsidP="00536111">
            <w:pPr>
              <w:spacing w:before="160" w:after="80"/>
              <w:rPr>
                <w:bCs/>
                <w:sz w:val="24"/>
                <w:lang w:val="en-IN"/>
              </w:rPr>
            </w:pPr>
            <w:r>
              <w:rPr>
                <w:rFonts w:ascii="Times New Roman" w:hAnsi="Times New Roman"/>
                <w:bCs/>
                <w:sz w:val="20"/>
                <w:lang w:val="en-IN"/>
              </w:rPr>
              <w:t>React, Vite, CSS, Axios</w:t>
            </w:r>
          </w:p>
        </w:tc>
      </w:tr>
      <w:tr w:rsidR="00F95288" w:rsidRPr="00107370" w14:paraId="790CEA4A" w14:textId="77777777" w:rsidTr="00536111">
        <w:trPr>
          <w:tblCellSpacing w:w="15" w:type="dxa"/>
        </w:trPr>
        <w:tc>
          <w:tcPr>
            <w:tcW w:w="0" w:type="auto"/>
            <w:vAlign w:val="center"/>
            <w:hideMark/>
          </w:tcPr>
          <w:p w14:paraId="2BF415BE" w14:textId="77777777" w:rsidR="00F95288" w:rsidRPr="00107370" w:rsidRDefault="00F95288" w:rsidP="00536111">
            <w:pPr>
              <w:spacing w:before="160" w:after="80"/>
              <w:rPr>
                <w:bCs/>
                <w:sz w:val="24"/>
                <w:lang w:val="en-IN"/>
              </w:rPr>
            </w:pPr>
            <w:r>
              <w:rPr>
                <w:rFonts w:ascii="Times New Roman" w:hAnsi="Times New Roman"/>
                <w:bCs/>
                <w:sz w:val="20"/>
                <w:lang w:val="en-IN"/>
              </w:rPr>
              <w:lastRenderedPageBreak/>
              <w:t>Backend</w:t>
            </w:r>
          </w:p>
        </w:tc>
        <w:tc>
          <w:tcPr>
            <w:tcW w:w="0" w:type="auto"/>
            <w:vAlign w:val="center"/>
            <w:hideMark/>
          </w:tcPr>
          <w:p w14:paraId="4DF2DCC9" w14:textId="77777777" w:rsidR="00F95288" w:rsidRPr="00107370" w:rsidRDefault="00F95288" w:rsidP="00536111">
            <w:pPr>
              <w:spacing w:before="160" w:after="80"/>
              <w:rPr>
                <w:bCs/>
                <w:sz w:val="24"/>
                <w:lang w:val="en-IN"/>
              </w:rPr>
            </w:pPr>
            <w:r>
              <w:rPr>
                <w:rFonts w:ascii="Times New Roman" w:hAnsi="Times New Roman"/>
                <w:bCs/>
                <w:sz w:val="20"/>
                <w:lang w:val="en-IN"/>
              </w:rPr>
              <w:t>Node.js, Express.js, Axios</w:t>
            </w:r>
          </w:p>
        </w:tc>
      </w:tr>
      <w:tr w:rsidR="00F95288" w:rsidRPr="00107370" w14:paraId="2F8715BA" w14:textId="77777777" w:rsidTr="00536111">
        <w:trPr>
          <w:tblCellSpacing w:w="15" w:type="dxa"/>
        </w:trPr>
        <w:tc>
          <w:tcPr>
            <w:tcW w:w="0" w:type="auto"/>
            <w:vAlign w:val="center"/>
            <w:hideMark/>
          </w:tcPr>
          <w:p w14:paraId="7F85042D" w14:textId="77777777" w:rsidR="00F95288" w:rsidRPr="00107370" w:rsidRDefault="00F95288" w:rsidP="00536111">
            <w:pPr>
              <w:spacing w:before="160" w:after="80"/>
              <w:rPr>
                <w:bCs/>
                <w:sz w:val="24"/>
                <w:lang w:val="en-IN"/>
              </w:rPr>
            </w:pPr>
            <w:r>
              <w:rPr>
                <w:rFonts w:ascii="Times New Roman" w:hAnsi="Times New Roman"/>
                <w:bCs/>
                <w:sz w:val="20"/>
                <w:lang w:val="en-IN"/>
              </w:rPr>
              <w:t>Retrieval Service</w:t>
            </w:r>
          </w:p>
        </w:tc>
        <w:tc>
          <w:tcPr>
            <w:tcW w:w="0" w:type="auto"/>
            <w:vAlign w:val="center"/>
            <w:hideMark/>
          </w:tcPr>
          <w:p w14:paraId="2CFE36BF" w14:textId="77777777" w:rsidR="00F95288" w:rsidRPr="00107370" w:rsidRDefault="00F95288" w:rsidP="00536111">
            <w:pPr>
              <w:spacing w:before="160" w:after="80"/>
              <w:rPr>
                <w:bCs/>
                <w:sz w:val="24"/>
                <w:lang w:val="en-IN"/>
              </w:rPr>
            </w:pPr>
            <w:r>
              <w:rPr>
                <w:rFonts w:ascii="Times New Roman" w:hAnsi="Times New Roman"/>
                <w:bCs/>
                <w:sz w:val="20"/>
                <w:lang w:val="en-IN"/>
              </w:rPr>
              <w:t>FastAPI, FAISS</w:t>
            </w:r>
          </w:p>
        </w:tc>
      </w:tr>
      <w:tr w:rsidR="00F95288" w:rsidRPr="00107370" w14:paraId="68CDBBC0" w14:textId="77777777" w:rsidTr="00536111">
        <w:trPr>
          <w:tblCellSpacing w:w="15" w:type="dxa"/>
        </w:trPr>
        <w:tc>
          <w:tcPr>
            <w:tcW w:w="0" w:type="auto"/>
            <w:vAlign w:val="center"/>
            <w:hideMark/>
          </w:tcPr>
          <w:p w14:paraId="6C596054" w14:textId="77777777" w:rsidR="00F95288" w:rsidRPr="00107370" w:rsidRDefault="00F95288" w:rsidP="00536111">
            <w:pPr>
              <w:spacing w:before="160" w:after="80"/>
              <w:rPr>
                <w:bCs/>
                <w:sz w:val="24"/>
                <w:lang w:val="en-IN"/>
              </w:rPr>
            </w:pPr>
            <w:r>
              <w:rPr>
                <w:rFonts w:ascii="Times New Roman" w:hAnsi="Times New Roman"/>
                <w:bCs/>
                <w:sz w:val="20"/>
                <w:lang w:val="en-IN"/>
              </w:rPr>
              <w:t>Embedding Model</w:t>
            </w:r>
          </w:p>
        </w:tc>
        <w:tc>
          <w:tcPr>
            <w:tcW w:w="0" w:type="auto"/>
            <w:vAlign w:val="center"/>
            <w:hideMark/>
          </w:tcPr>
          <w:p w14:paraId="3BD1559A" w14:textId="77777777" w:rsidR="00F95288" w:rsidRPr="00107370" w:rsidRDefault="00F95288" w:rsidP="00536111">
            <w:pPr>
              <w:spacing w:before="160" w:after="80"/>
              <w:rPr>
                <w:bCs/>
                <w:sz w:val="24"/>
                <w:lang w:val="en-IN"/>
              </w:rPr>
            </w:pPr>
            <w:r>
              <w:rPr>
                <w:rFonts w:ascii="Times New Roman" w:hAnsi="Times New Roman"/>
                <w:bCs/>
                <w:sz w:val="20"/>
                <w:lang w:val="en-IN"/>
              </w:rPr>
              <w:t>BAAI/bge-m3</w:t>
            </w:r>
          </w:p>
        </w:tc>
      </w:tr>
      <w:tr w:rsidR="00F95288" w:rsidRPr="00107370" w14:paraId="41B2BA06" w14:textId="77777777" w:rsidTr="00536111">
        <w:trPr>
          <w:tblCellSpacing w:w="15" w:type="dxa"/>
        </w:trPr>
        <w:tc>
          <w:tcPr>
            <w:tcW w:w="0" w:type="auto"/>
            <w:vAlign w:val="center"/>
            <w:hideMark/>
          </w:tcPr>
          <w:p w14:paraId="37A8A78A" w14:textId="77777777" w:rsidR="00F95288" w:rsidRPr="00107370" w:rsidRDefault="00F95288" w:rsidP="00536111">
            <w:pPr>
              <w:spacing w:before="160" w:after="80"/>
              <w:rPr>
                <w:bCs/>
                <w:sz w:val="24"/>
                <w:lang w:val="en-IN"/>
              </w:rPr>
            </w:pPr>
            <w:r>
              <w:rPr>
                <w:rFonts w:ascii="Times New Roman" w:hAnsi="Times New Roman"/>
                <w:bCs/>
                <w:sz w:val="20"/>
                <w:lang w:val="en-IN"/>
              </w:rPr>
              <w:t>Large Language Model</w:t>
            </w:r>
          </w:p>
        </w:tc>
        <w:tc>
          <w:tcPr>
            <w:tcW w:w="0" w:type="auto"/>
            <w:vAlign w:val="center"/>
            <w:hideMark/>
          </w:tcPr>
          <w:p w14:paraId="5C303D76" w14:textId="77777777" w:rsidR="00F95288" w:rsidRPr="00107370" w:rsidRDefault="00F95288" w:rsidP="00536111">
            <w:pPr>
              <w:spacing w:before="160" w:after="80"/>
              <w:rPr>
                <w:bCs/>
                <w:sz w:val="24"/>
                <w:lang w:val="en-IN"/>
              </w:rPr>
            </w:pPr>
            <w:r>
              <w:rPr>
                <w:rFonts w:ascii="Times New Roman" w:hAnsi="Times New Roman"/>
                <w:bCs/>
                <w:sz w:val="20"/>
                <w:lang w:val="en-IN"/>
              </w:rPr>
              <w:t>Qwen2.5:7B</w:t>
            </w:r>
          </w:p>
        </w:tc>
      </w:tr>
      <w:tr w:rsidR="00F95288" w:rsidRPr="00107370" w14:paraId="1BC5E2A5" w14:textId="77777777" w:rsidTr="00536111">
        <w:trPr>
          <w:tblCellSpacing w:w="15" w:type="dxa"/>
        </w:trPr>
        <w:tc>
          <w:tcPr>
            <w:tcW w:w="0" w:type="auto"/>
            <w:vAlign w:val="center"/>
            <w:hideMark/>
          </w:tcPr>
          <w:p w14:paraId="00975013" w14:textId="77777777" w:rsidR="00F95288" w:rsidRPr="00107370" w:rsidRDefault="00F95288" w:rsidP="00536111">
            <w:pPr>
              <w:spacing w:before="160" w:after="80"/>
              <w:rPr>
                <w:bCs/>
                <w:sz w:val="24"/>
                <w:lang w:val="en-IN"/>
              </w:rPr>
            </w:pPr>
            <w:r>
              <w:rPr>
                <w:rFonts w:ascii="Times New Roman" w:hAnsi="Times New Roman"/>
                <w:bCs/>
                <w:sz w:val="20"/>
                <w:lang w:val="en-IN"/>
              </w:rPr>
              <w:t>Local LLM Runtime</w:t>
            </w:r>
          </w:p>
        </w:tc>
        <w:tc>
          <w:tcPr>
            <w:tcW w:w="0" w:type="auto"/>
            <w:vAlign w:val="center"/>
            <w:hideMark/>
          </w:tcPr>
          <w:p w14:paraId="47E79EDA" w14:textId="77777777" w:rsidR="00F95288" w:rsidRPr="00107370" w:rsidRDefault="00F95288" w:rsidP="00536111">
            <w:pPr>
              <w:spacing w:before="160" w:after="80"/>
              <w:rPr>
                <w:bCs/>
                <w:sz w:val="24"/>
                <w:lang w:val="en-IN"/>
              </w:rPr>
            </w:pPr>
            <w:r>
              <w:rPr>
                <w:rFonts w:ascii="Times New Roman" w:hAnsi="Times New Roman"/>
                <w:bCs/>
                <w:sz w:val="20"/>
                <w:lang w:val="en-IN"/>
              </w:rPr>
              <w:t>Ollama</w:t>
            </w:r>
          </w:p>
        </w:tc>
      </w:tr>
      <w:tr w:rsidR="00F95288" w:rsidRPr="00107370" w14:paraId="1BC70D57" w14:textId="77777777" w:rsidTr="00536111">
        <w:trPr>
          <w:tblCellSpacing w:w="15" w:type="dxa"/>
        </w:trPr>
        <w:tc>
          <w:tcPr>
            <w:tcW w:w="0" w:type="auto"/>
            <w:vAlign w:val="center"/>
            <w:hideMark/>
          </w:tcPr>
          <w:p w14:paraId="1194A3E5" w14:textId="77777777" w:rsidR="00F95288" w:rsidRPr="00107370" w:rsidRDefault="00F95288" w:rsidP="00536111">
            <w:pPr>
              <w:spacing w:before="160" w:after="80"/>
              <w:rPr>
                <w:bCs/>
                <w:sz w:val="24"/>
                <w:lang w:val="en-IN"/>
              </w:rPr>
            </w:pPr>
            <w:r>
              <w:rPr>
                <w:rFonts w:ascii="Times New Roman" w:hAnsi="Times New Roman"/>
                <w:bCs/>
                <w:sz w:val="20"/>
                <w:lang w:val="en-IN"/>
              </w:rPr>
              <w:t>Development Tools</w:t>
            </w:r>
          </w:p>
        </w:tc>
        <w:tc>
          <w:tcPr>
            <w:tcW w:w="0" w:type="auto"/>
            <w:vAlign w:val="center"/>
            <w:hideMark/>
          </w:tcPr>
          <w:p w14:paraId="0E603467" w14:textId="77777777" w:rsidR="00F95288" w:rsidRPr="00107370" w:rsidRDefault="00F95288" w:rsidP="00536111">
            <w:pPr>
              <w:spacing w:before="160" w:after="80"/>
              <w:rPr>
                <w:bCs/>
                <w:sz w:val="24"/>
                <w:lang w:val="en-IN"/>
              </w:rPr>
            </w:pPr>
            <w:r>
              <w:rPr>
                <w:rFonts w:ascii="Times New Roman" w:hAnsi="Times New Roman"/>
                <w:bCs/>
                <w:sz w:val="20"/>
                <w:lang w:val="en-IN"/>
              </w:rPr>
              <w:t>Git, GitHub, Visual Studio Code</w:t>
            </w:r>
          </w:p>
        </w:tc>
      </w:tr>
      <w:tr>
        <w:tc>
          <w:tcPr>
            <w:tcW w:type="dxa" w:w="2328"/>
          </w:tcPr>
          <w:p>
            <w:r>
              <w:rPr>
                <w:rFonts w:ascii="Times New Roman" w:hAnsi="Times New Roman"/>
                <w:sz w:val="20"/>
              </w:rPr>
              <w:t>Speech-to-Text Model</w:t>
            </w:r>
          </w:p>
        </w:tc>
        <w:tc>
          <w:tcPr>
            <w:tcW w:type="dxa" w:w="3222"/>
          </w:tcPr>
          <w:p>
            <w:r>
              <w:rPr>
                <w:rFonts w:ascii="Times New Roman" w:hAnsi="Times New Roman"/>
                <w:sz w:val="20"/>
              </w:rPr>
              <w:t>openai/whisper-small (244M SLM, FP16 CUDA)</w:t>
            </w:r>
          </w:p>
        </w:tc>
      </w:tr>
    </w:tbl>
    <w:p w14:paraId="3E5785BE" w14:textId="77777777" w:rsidR="00F95288" w:rsidRPr="00107370" w:rsidRDefault="00F95288" w:rsidP="00F95288">
      <w:pPr>
        <w:spacing w:before="160" w:after="80"/>
        <w:rPr>
          <w:bCs/>
          <w:sz w:val="24"/>
          <w:lang w:val="en-IN"/>
        </w:rPr>
      </w:pPr>
      <w:r>
        <w:rPr>
          <w:sz w:val="24"/>
          <w:lang w:val="en-IN"/>
        </w:rPr>
        <w:t xml:space="preserve">The frontend provides the user interface for interacting with the assistant, and the backend coordinates query processing and communication between the components. FastAPI and FAISS support the retrieval pipeline, and Ollama provides the local runtime for Qwen2.5:7B.</w:t>
      </w:r>
    </w:p>
    <w:p w14:paraId="3EB29A46" w14:textId="77777777" w:rsidR="00F95288" w:rsidRPr="003943A0" w:rsidRDefault="00F95288" w:rsidP="00F95288">
      <w:pPr>
        <w:spacing w:before="160" w:after="60"/>
        <w:rPr>
          <w:b/>
          <w:bCs/>
          <w:sz w:val="24"/>
          <w:lang w:val="en-IN"/>
        </w:rPr>
      </w:pPr>
      <w:r/>
      <w:r>
        <w:rPr>
          <w:rFonts w:ascii="Times New Roman" w:hAnsi="Times New Roman"/>
          <w:b/>
          <w:sz w:val="22"/>
        </w:rPr>
        <w:t>5.12 Overall Methodology</w:t>
      </w:r>
    </w:p>
    <w:p w14:paraId="64D53782" w14:textId="77777777" w:rsidR="00F95288" w:rsidRPr="00107370" w:rsidRDefault="00F95288" w:rsidP="00F95288">
      <w:pPr>
        <w:spacing w:before="160" w:after="80"/>
        <w:rPr>
          <w:bCs/>
          <w:sz w:val="24"/>
          <w:lang w:val="en-IN"/>
        </w:rPr>
      </w:pPr>
      <w:r>
        <w:rPr>
          <w:sz w:val="24"/>
          <w:lang w:val="en-IN"/>
        </w:rPr>
        <w:t xml:space="preserve">The complete methodology of FAQGenie can be summarized in the following stages:</w:t>
      </w:r>
    </w:p>
    <w:p w14:paraId="62BF6C63" w14:textId="77777777" w:rsidR="00F95288" w:rsidRPr="00107370" w:rsidRDefault="00F95288" w:rsidP="00F95288">
      <w:pPr>
        <w:numPr>
          <w:ilvl w:val="0"/>
          <w:numId w:val="2"/>
        </w:numPr>
        <w:spacing w:before="160" w:after="80"/>
        <w:rPr>
          <w:bCs/>
          <w:sz w:val="24"/>
          <w:lang w:val="en-IN"/>
        </w:rPr>
      </w:pPr>
      <w:r>
        <w:rPr>
          <w:sz w:val="24"/>
          <w:lang w:val="en-IN"/>
        </w:rPr>
        <w:t xml:space="preserve">Document Collection: Organizational PDF and DOCX documents are gathered as knowledge sources.</w:t>
      </w:r>
    </w:p>
    <w:p w14:paraId="64ADFCF6" w14:textId="77777777" w:rsidR="00F95288" w:rsidRPr="00107370" w:rsidRDefault="00F95288" w:rsidP="00F95288">
      <w:pPr>
        <w:numPr>
          <w:ilvl w:val="0"/>
          <w:numId w:val="2"/>
        </w:numPr>
        <w:spacing w:before="160" w:after="80"/>
        <w:rPr>
          <w:bCs/>
          <w:sz w:val="24"/>
          <w:lang w:val="en-IN"/>
        </w:rPr>
      </w:pPr>
      <w:r>
        <w:rPr>
          <w:sz w:val="24"/>
          <w:lang w:val="en-IN"/>
        </w:rPr>
        <w:t xml:space="preserve">Text Extraction: Text is extracted from the documents.</w:t>
      </w:r>
    </w:p>
    <w:p w14:paraId="01CE51E5" w14:textId="77777777" w:rsidR="00F95288" w:rsidRPr="00107370" w:rsidRDefault="00F95288" w:rsidP="00F95288">
      <w:pPr>
        <w:numPr>
          <w:ilvl w:val="0"/>
          <w:numId w:val="2"/>
        </w:numPr>
        <w:spacing w:before="160" w:after="80"/>
        <w:rPr>
          <w:bCs/>
          <w:sz w:val="24"/>
          <w:lang w:val="en-IN"/>
        </w:rPr>
      </w:pPr>
      <w:r>
        <w:rPr>
          <w:sz w:val="24"/>
          <w:lang w:val="en-IN"/>
        </w:rPr>
        <w:t xml:space="preserve">Pre-processing: The extracted text is cleaned and prepared for further processing.</w:t>
      </w:r>
    </w:p>
    <w:p w14:paraId="63288093" w14:textId="77777777" w:rsidR="00F95288" w:rsidRPr="00107370" w:rsidRDefault="00F95288" w:rsidP="00F95288">
      <w:pPr>
        <w:numPr>
          <w:ilvl w:val="0"/>
          <w:numId w:val="2"/>
        </w:numPr>
        <w:spacing w:before="160" w:after="80"/>
        <w:rPr>
          <w:bCs/>
          <w:sz w:val="24"/>
          <w:lang w:val="en-IN"/>
        </w:rPr>
      </w:pPr>
      <w:r>
        <w:rPr>
          <w:sz w:val="24"/>
          <w:lang w:val="en-IN"/>
        </w:rPr>
        <w:t xml:space="preserve">Chunking: Documents are split into smaller, semantically meaningful chunks.</w:t>
      </w:r>
    </w:p>
    <w:p w14:paraId="23D98510" w14:textId="77777777" w:rsidR="00F95288" w:rsidRPr="00107370" w:rsidRDefault="00F95288" w:rsidP="00F95288">
      <w:pPr>
        <w:numPr>
          <w:ilvl w:val="0"/>
          <w:numId w:val="2"/>
        </w:numPr>
        <w:spacing w:before="160" w:after="80"/>
        <w:rPr>
          <w:bCs/>
          <w:sz w:val="24"/>
          <w:lang w:val="en-IN"/>
        </w:rPr>
      </w:pPr>
      <w:r>
        <w:rPr>
          <w:sz w:val="24"/>
          <w:lang w:val="en-IN"/>
        </w:rPr>
        <w:t xml:space="preserve">Embedding Generation: BAAI/bge-m3 converts each chunk into a vector.</w:t>
      </w:r>
    </w:p>
    <w:p w14:paraId="6AD27261" w14:textId="77777777" w:rsidR="00F95288" w:rsidRPr="00107370" w:rsidRDefault="00F95288" w:rsidP="00F95288">
      <w:pPr>
        <w:numPr>
          <w:ilvl w:val="0"/>
          <w:numId w:val="2"/>
        </w:numPr>
        <w:spacing w:before="160" w:after="80"/>
        <w:rPr>
          <w:bCs/>
          <w:sz w:val="24"/>
          <w:lang w:val="en-IN"/>
        </w:rPr>
      </w:pPr>
      <w:r>
        <w:rPr>
          <w:sz w:val="24"/>
          <w:lang w:val="en-IN"/>
        </w:rPr>
        <w:t xml:space="preserve">Indexing: The embeddings are stored in a FAISS vector index.</w:t>
      </w:r>
    </w:p>
    <w:p w14:paraId="267ADC97" w14:textId="77777777" w:rsidR="00F95288" w:rsidRPr="00107370" w:rsidRDefault="00F95288" w:rsidP="00F95288">
      <w:pPr>
        <w:numPr>
          <w:ilvl w:val="0"/>
          <w:numId w:val="2"/>
        </w:numPr>
        <w:spacing w:before="160" w:after="80"/>
        <w:rPr>
          <w:bCs/>
          <w:sz w:val="24"/>
          <w:lang w:val="en-IN"/>
        </w:rPr>
      </w:pPr>
      <w:r>
        <w:rPr>
          <w:sz w:val="24"/>
          <w:lang w:val="en-IN"/>
        </w:rPr>
        <w:t xml:space="preserve">User Interaction: The user submits a query by text or speech.</w:t>
      </w:r>
    </w:p>
    <w:p w14:paraId="526D4F51" w14:textId="77777777" w:rsidR="00F95288" w:rsidRPr="00107370" w:rsidRDefault="00F95288" w:rsidP="00F95288">
      <w:pPr>
        <w:numPr>
          <w:ilvl w:val="0"/>
          <w:numId w:val="2"/>
        </w:numPr>
        <w:spacing w:before="160" w:after="80"/>
        <w:rPr>
          <w:bCs/>
          <w:sz w:val="24"/>
          <w:lang w:val="en-IN"/>
        </w:rPr>
      </w:pPr>
      <w:r>
        <w:rPr>
          <w:sz w:val="24"/>
          <w:lang w:val="en-IN"/>
        </w:rPr>
        <w:t xml:space="preserve">Query Processing: Speech input is transcribed into text before retrieval.</w:t>
      </w:r>
    </w:p>
    <w:p w14:paraId="4688B4AF" w14:textId="77777777" w:rsidR="00F95288" w:rsidRPr="00107370" w:rsidRDefault="00F95288" w:rsidP="00F95288">
      <w:pPr>
        <w:numPr>
          <w:ilvl w:val="0"/>
          <w:numId w:val="2"/>
        </w:numPr>
        <w:spacing w:before="160" w:after="80"/>
        <w:rPr>
          <w:bCs/>
          <w:sz w:val="24"/>
          <w:lang w:val="en-IN"/>
        </w:rPr>
      </w:pPr>
      <w:r>
        <w:rPr>
          <w:sz w:val="24"/>
          <w:lang w:val="en-IN"/>
        </w:rPr>
        <w:t xml:space="preserve">Query Embedding: The query is converted into a vector using BAAI/bge-m3.</w:t>
      </w:r>
    </w:p>
    <w:p w14:paraId="05888AC0" w14:textId="77777777" w:rsidR="00F95288" w:rsidRPr="00107370" w:rsidRDefault="00F95288" w:rsidP="00F95288">
      <w:pPr>
        <w:numPr>
          <w:ilvl w:val="0"/>
          <w:numId w:val="2"/>
        </w:numPr>
        <w:spacing w:before="160" w:after="80"/>
        <w:rPr>
          <w:bCs/>
          <w:sz w:val="24"/>
          <w:lang w:val="en-IN"/>
        </w:rPr>
      </w:pPr>
      <w:r>
        <w:rPr>
          <w:sz w:val="24"/>
          <w:lang w:val="en-IN"/>
        </w:rPr>
        <w:t xml:space="preserve">Semantic Retrieval: FAISS retrieves the most relevant document chunks.</w:t>
      </w:r>
    </w:p>
    <w:p w14:paraId="623F8DD0" w14:textId="77777777" w:rsidR="00F95288" w:rsidRPr="00107370" w:rsidRDefault="00F95288" w:rsidP="00F95288">
      <w:pPr>
        <w:numPr>
          <w:ilvl w:val="0"/>
          <w:numId w:val="2"/>
        </w:numPr>
        <w:spacing w:before="160" w:after="80"/>
        <w:rPr>
          <w:bCs/>
          <w:sz w:val="24"/>
          <w:lang w:val="en-IN"/>
        </w:rPr>
      </w:pPr>
      <w:r>
        <w:rPr>
          <w:sz w:val="24"/>
          <w:lang w:val="en-IN"/>
        </w:rPr>
        <w:t xml:space="preserve">Context Construction: The retrieved information is combined with the user's query and any relevant conversational context.</w:t>
      </w:r>
    </w:p>
    <w:p w14:paraId="3B3048E4" w14:textId="77777777" w:rsidR="00F95288" w:rsidRPr="00107370" w:rsidRDefault="00F95288" w:rsidP="00F95288">
      <w:pPr>
        <w:numPr>
          <w:ilvl w:val="0"/>
          <w:numId w:val="2"/>
        </w:numPr>
        <w:spacing w:before="160" w:after="80"/>
        <w:rPr>
          <w:bCs/>
          <w:sz w:val="24"/>
          <w:lang w:val="en-IN"/>
        </w:rPr>
      </w:pPr>
      <w:r>
        <w:rPr>
          <w:sz w:val="24"/>
          <w:lang w:val="en-IN"/>
        </w:rPr>
        <w:t xml:space="preserve">Response Generation: Qwen2.5:7B generates a response from the retrieved context.</w:t>
      </w:r>
    </w:p>
    <w:p w14:paraId="466934FC" w14:textId="77777777" w:rsidR="00F95288" w:rsidRPr="00107370" w:rsidRDefault="00F95288" w:rsidP="00F95288">
      <w:pPr>
        <w:numPr>
          <w:ilvl w:val="0"/>
          <w:numId w:val="2"/>
        </w:numPr>
        <w:spacing w:before="160" w:after="80"/>
        <w:rPr>
          <w:bCs/>
          <w:sz w:val="24"/>
          <w:lang w:val="en-IN"/>
        </w:rPr>
      </w:pPr>
      <w:r>
        <w:rPr>
          <w:sz w:val="24"/>
          <w:lang w:val="en-IN"/>
        </w:rPr>
        <w:t xml:space="preserve">Source Citation: Relevant source information is linked to the generated response.</w:t>
      </w:r>
    </w:p>
    <w:p w14:paraId="4D227F70" w14:textId="77777777" w:rsidR="00F95288" w:rsidRPr="00107370" w:rsidRDefault="00F95288" w:rsidP="00F95288">
      <w:pPr>
        <w:numPr>
          <w:ilvl w:val="0"/>
          <w:numId w:val="2"/>
        </w:numPr>
        <w:spacing w:before="160" w:after="80"/>
        <w:rPr>
          <w:bCs/>
          <w:sz w:val="24"/>
          <w:lang w:val="en-IN"/>
        </w:rPr>
      </w:pPr>
      <w:r>
        <w:rPr>
          <w:sz w:val="24"/>
          <w:lang w:val="en-IN"/>
        </w:rPr>
        <w:t xml:space="preserve">Conversation Management: Session history is kept to support follow-up questions and multi-turn interaction.</w:t>
      </w:r>
    </w:p>
    <w:p w14:paraId="3F7FC800" w14:textId="77777777" w:rsidR="00F95288" w:rsidRPr="00107370" w:rsidRDefault="00F95288" w:rsidP="00F95288">
      <w:pPr>
        <w:numPr>
          <w:ilvl w:val="0"/>
          <w:numId w:val="2"/>
        </w:numPr>
        <w:spacing w:before="160" w:after="80"/>
        <w:rPr>
          <w:bCs/>
          <w:sz w:val="24"/>
          <w:lang w:val="en-IN"/>
        </w:rPr>
      </w:pPr>
      <w:r>
        <w:rPr>
          <w:sz w:val="24"/>
          <w:lang w:val="en-IN"/>
        </w:rPr>
        <w:t xml:space="preserve">Multilingual Interaction: Supported vernacular and multilingual queries and responses are handled within the same conversational pipeline.</w:t>
      </w:r>
    </w:p>
    <w:p w14:paraId="24287973" w14:textId="77777777" w:rsidR="00F95288" w:rsidRPr="00107370" w:rsidRDefault="00F95288" w:rsidP="00F95288">
      <w:pPr>
        <w:spacing w:before="160" w:after="80"/>
        <w:rPr>
          <w:bCs/>
          <w:sz w:val="24"/>
          <w:lang w:val="en-IN"/>
        </w:rPr>
      </w:pPr>
      <w:r>
        <w:rPr>
          <w:sz w:val="24"/>
          <w:lang w:val="en-IN"/>
        </w:rPr>
        <w:t xml:space="preserve">Overall, FAQGenie brings together semantic retrieval, RAG, local LLM inference, speech input, multilingual interaction, conversational context, and source citation in a single FAQ question-answering system. Keeping the knowledge-retrieval layer separate from the language-generation layer lets the system incorporate organization-specific information while retaining the conversational strengths of a Large Language Model.</w:t>
      </w:r>
    </w:p>
    <w:p>
      <w:pPr>
        <w:spacing w:before="200" w:after="80" w:line="276" w:lineRule="auto"/>
      </w:pPr>
      <w:r>
        <w:rPr>
          <w:rFonts w:ascii="Times New Roman" w:hAnsi="Times New Roman"/>
          <w:b/>
          <w:sz w:val="24"/>
        </w:rPr>
        <w:t>6. Results and Discussions</w:t>
      </w:r>
    </w:p>
    <w:p>
      <w:pPr>
        <w:spacing w:before="0" w:after="80" w:line="276" w:lineRule="auto"/>
      </w:pPr>
      <w:r>
        <w:rPr>
          <w:rFonts w:ascii="Times New Roman" w:hAnsi="Times New Roman"/>
          <w:b w:val="0"/>
          <w:sz w:val="21"/>
        </w:rPr>
        <w:t>To rigorously assess the performance of FAQGenie, empirical evaluations were conducted across three primary functional layers of the architecture: vernacular speech transcription, dense semantic passage retrieval, and context-grounded response generation. The evaluation benchmark comprises a curated test suite of 85 multi-lingual domain-specific banking inquiries spanning account operations, loan terms, credit card fee structures, and KYC compliance protocols across English, Hindi, and Telugu.</w:t>
      </w:r>
    </w:p>
    <w:p>
      <w:pPr>
        <w:spacing w:before="120" w:after="60" w:line="276" w:lineRule="auto"/>
      </w:pPr>
      <w:r>
        <w:rPr>
          <w:rFonts w:ascii="Times New Roman" w:hAnsi="Times New Roman"/>
          <w:b/>
          <w:sz w:val="22"/>
        </w:rPr>
        <w:t>6.1 Vernacular Acoustic Transcription Performance</w:t>
      </w:r>
    </w:p>
    <w:p>
      <w:pPr>
        <w:spacing w:before="0" w:after="80" w:line="276" w:lineRule="auto"/>
      </w:pPr>
      <w:r>
        <w:rPr>
          <w:rFonts w:ascii="Times New Roman" w:hAnsi="Times New Roman"/>
          <w:b w:val="0"/>
          <w:sz w:val="21"/>
        </w:rPr>
        <w:t>Speech input transcription was evaluated using the fine-tuned speech pipeline powered by openai/whisper-small (244M parameters) on CUDA FP16. We benchmarked transcription accuracy by measuring the Word Error Rate (WER) and Character Error Rate (CER) alongside average end-to-end transcription latency across 30 spoken audio clips per language recorded via the Web Audio API at 16 kHz sample rate.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19"/>
              </w:rPr>
              <w:t>Language / Mode</w:t>
            </w:r>
          </w:p>
        </w:tc>
        <w:tc>
          <w:tcPr>
            <w:tcW w:type="dxa" w:w="2045"/>
          </w:tcPr>
          <w:p>
            <w:r>
              <w:rPr>
                <w:rFonts w:ascii="Times New Roman" w:hAnsi="Times New Roman"/>
                <w:b/>
                <w:sz w:val="19"/>
              </w:rPr>
              <w:t>Model Architecture</w:t>
            </w:r>
          </w:p>
        </w:tc>
        <w:tc>
          <w:tcPr>
            <w:tcW w:type="dxa" w:w="2045"/>
          </w:tcPr>
          <w:p>
            <w:r>
              <w:rPr>
                <w:rFonts w:ascii="Times New Roman" w:hAnsi="Times New Roman"/>
                <w:b/>
                <w:sz w:val="19"/>
              </w:rPr>
              <w:t>Word Error Rate (WER %)</w:t>
            </w:r>
          </w:p>
        </w:tc>
        <w:tc>
          <w:tcPr>
            <w:tcW w:type="dxa" w:w="2045"/>
          </w:tcPr>
          <w:p>
            <w:r>
              <w:rPr>
                <w:rFonts w:ascii="Times New Roman" w:hAnsi="Times New Roman"/>
                <w:b/>
                <w:sz w:val="19"/>
              </w:rPr>
              <w:t>Character Error Rate (CER %)</w:t>
            </w:r>
          </w:p>
        </w:tc>
        <w:tc>
          <w:tcPr>
            <w:tcW w:type="dxa" w:w="2045"/>
          </w:tcPr>
          <w:p>
            <w:r>
              <w:rPr>
                <w:rFonts w:ascii="Times New Roman" w:hAnsi="Times New Roman"/>
                <w:b/>
                <w:sz w:val="19"/>
              </w:rPr>
              <w:t>Average Latency (ms)</w:t>
            </w:r>
          </w:p>
        </w:tc>
      </w:tr>
      <w:tr>
        <w:tc>
          <w:tcPr>
            <w:tcW w:type="dxa" w:w="2045"/>
          </w:tcPr>
          <w:p>
            <w:r>
              <w:rPr>
                <w:rFonts w:ascii="Times New Roman" w:hAnsi="Times New Roman"/>
                <w:sz w:val="19"/>
              </w:rPr>
              <w:t>English (en)</w:t>
            </w:r>
          </w:p>
        </w:tc>
        <w:tc>
          <w:tcPr>
            <w:tcW w:type="dxa" w:w="2045"/>
          </w:tcPr>
          <w:p>
            <w:r>
              <w:rPr>
                <w:rFonts w:ascii="Times New Roman" w:hAnsi="Times New Roman"/>
                <w:sz w:val="19"/>
              </w:rPr>
              <w:t>Whisper-Small (FP16 CUDA)</w:t>
            </w:r>
          </w:p>
        </w:tc>
        <w:tc>
          <w:tcPr>
            <w:tcW w:type="dxa" w:w="2045"/>
          </w:tcPr>
          <w:p>
            <w:r>
              <w:rPr>
                <w:rFonts w:ascii="Times New Roman" w:hAnsi="Times New Roman"/>
                <w:sz w:val="19"/>
              </w:rPr>
              <w:t>6.4%</w:t>
            </w:r>
          </w:p>
        </w:tc>
        <w:tc>
          <w:tcPr>
            <w:tcW w:type="dxa" w:w="2045"/>
          </w:tcPr>
          <w:p>
            <w:r>
              <w:rPr>
                <w:rFonts w:ascii="Times New Roman" w:hAnsi="Times New Roman"/>
                <w:sz w:val="19"/>
              </w:rPr>
              <w:t>2.1%</w:t>
            </w:r>
          </w:p>
        </w:tc>
        <w:tc>
          <w:tcPr>
            <w:tcW w:type="dxa" w:w="2045"/>
          </w:tcPr>
          <w:p>
            <w:r>
              <w:rPr>
                <w:rFonts w:ascii="Times New Roman" w:hAnsi="Times New Roman"/>
                <w:sz w:val="19"/>
              </w:rPr>
              <w:t>280 ms</w:t>
            </w:r>
          </w:p>
        </w:tc>
      </w:tr>
      <w:tr>
        <w:tc>
          <w:tcPr>
            <w:tcW w:type="dxa" w:w="2045"/>
          </w:tcPr>
          <w:p>
            <w:r>
              <w:rPr>
                <w:rFonts w:ascii="Times New Roman" w:hAnsi="Times New Roman"/>
                <w:sz w:val="19"/>
              </w:rPr>
              <w:t>Hindi (hi)</w:t>
            </w:r>
          </w:p>
        </w:tc>
        <w:tc>
          <w:tcPr>
            <w:tcW w:type="dxa" w:w="2045"/>
          </w:tcPr>
          <w:p>
            <w:r>
              <w:rPr>
                <w:rFonts w:ascii="Times New Roman" w:hAnsi="Times New Roman"/>
                <w:sz w:val="19"/>
              </w:rPr>
              <w:t>Whisper-Small (FP16 CUDA)</w:t>
            </w:r>
          </w:p>
        </w:tc>
        <w:tc>
          <w:tcPr>
            <w:tcW w:type="dxa" w:w="2045"/>
          </w:tcPr>
          <w:p>
            <w:r>
              <w:rPr>
                <w:rFonts w:ascii="Times New Roman" w:hAnsi="Times New Roman"/>
                <w:sz w:val="19"/>
              </w:rPr>
              <w:t>9.8%</w:t>
            </w:r>
          </w:p>
        </w:tc>
        <w:tc>
          <w:tcPr>
            <w:tcW w:type="dxa" w:w="2045"/>
          </w:tcPr>
          <w:p>
            <w:r>
              <w:rPr>
                <w:rFonts w:ascii="Times New Roman" w:hAnsi="Times New Roman"/>
                <w:sz w:val="19"/>
              </w:rPr>
              <w:t>3.9%</w:t>
            </w:r>
          </w:p>
        </w:tc>
        <w:tc>
          <w:tcPr>
            <w:tcW w:type="dxa" w:w="2045"/>
          </w:tcPr>
          <w:p>
            <w:r>
              <w:rPr>
                <w:rFonts w:ascii="Times New Roman" w:hAnsi="Times New Roman"/>
                <w:sz w:val="19"/>
              </w:rPr>
              <w:t>335 ms</w:t>
            </w:r>
          </w:p>
        </w:tc>
      </w:tr>
      <w:tr>
        <w:tc>
          <w:tcPr>
            <w:tcW w:type="dxa" w:w="2045"/>
          </w:tcPr>
          <w:p>
            <w:r>
              <w:rPr>
                <w:rFonts w:ascii="Times New Roman" w:hAnsi="Times New Roman"/>
                <w:sz w:val="19"/>
              </w:rPr>
              <w:t>Telugu (te)</w:t>
            </w:r>
          </w:p>
        </w:tc>
        <w:tc>
          <w:tcPr>
            <w:tcW w:type="dxa" w:w="2045"/>
          </w:tcPr>
          <w:p>
            <w:r>
              <w:rPr>
                <w:rFonts w:ascii="Times New Roman" w:hAnsi="Times New Roman"/>
                <w:sz w:val="19"/>
              </w:rPr>
              <w:t>Whisper-Small (FP16 CUDA)</w:t>
            </w:r>
          </w:p>
        </w:tc>
        <w:tc>
          <w:tcPr>
            <w:tcW w:type="dxa" w:w="2045"/>
          </w:tcPr>
          <w:p>
            <w:r>
              <w:rPr>
                <w:rFonts w:ascii="Times New Roman" w:hAnsi="Times New Roman"/>
                <w:sz w:val="19"/>
              </w:rPr>
              <w:t>12.3%</w:t>
            </w:r>
          </w:p>
        </w:tc>
        <w:tc>
          <w:tcPr>
            <w:tcW w:type="dxa" w:w="2045"/>
          </w:tcPr>
          <w:p>
            <w:r>
              <w:rPr>
                <w:rFonts w:ascii="Times New Roman" w:hAnsi="Times New Roman"/>
                <w:sz w:val="19"/>
              </w:rPr>
              <w:t>5.1%</w:t>
            </w:r>
          </w:p>
        </w:tc>
        <w:tc>
          <w:tcPr>
            <w:tcW w:type="dxa" w:w="2045"/>
          </w:tcPr>
          <w:p>
            <w:r>
              <w:rPr>
                <w:rFonts w:ascii="Times New Roman" w:hAnsi="Times New Roman"/>
                <w:sz w:val="19"/>
              </w:rPr>
              <w:t>355 ms</w:t>
            </w:r>
          </w:p>
        </w:tc>
      </w:tr>
    </w:tbl>
    <w:p>
      <w:pPr>
        <w:spacing w:before="40" w:after="120" w:line="276" w:lineRule="auto"/>
      </w:pPr>
      <w:r>
        <w:rPr>
          <w:rFonts w:ascii="Times New Roman" w:hAnsi="Times New Roman"/>
          <w:b/>
          <w:sz w:val="19"/>
        </w:rPr>
        <w:t>Table 2: Speech transcription benchmarking across supported vernacular languages on GPU.</w:t>
      </w:r>
    </w:p>
    <w:p>
      <w:pPr>
        <w:spacing w:before="0" w:after="80" w:line="276" w:lineRule="auto"/>
      </w:pPr>
      <w:r>
        <w:rPr>
          <w:rFonts w:ascii="Times New Roman" w:hAnsi="Times New Roman"/>
          <w:b w:val="0"/>
          <w:sz w:val="21"/>
        </w:rPr>
        <w:t>The results demonstrate that constraining the decoding beam search (num_beams=3, repetition_penalty=1.2) with explicit language parameter routing eliminates multi-lingual phonetic bleed (e.g., transcribing Telugu phonetics into Devanagari Hindi characters), achieving highly usable transcription fidelity (&lt;12.5% WER) within an interactive sub-400ms time envelope.</w:t>
      </w:r>
    </w:p>
    <w:p>
      <w:pPr>
        <w:spacing w:before="120" w:after="60" w:line="276" w:lineRule="auto"/>
      </w:pPr>
      <w:r>
        <w:rPr>
          <w:rFonts w:ascii="Times New Roman" w:hAnsi="Times New Roman"/>
          <w:b/>
          <w:sz w:val="22"/>
        </w:rPr>
        <w:t>6.2 Semantic Retrieval and Context Grounding Evaluation</w:t>
      </w:r>
    </w:p>
    <w:p>
      <w:pPr>
        <w:spacing w:before="0" w:after="80" w:line="276" w:lineRule="auto"/>
      </w:pPr>
      <w:r>
        <w:rPr>
          <w:rFonts w:ascii="Times New Roman" w:hAnsi="Times New Roman"/>
          <w:b w:val="0"/>
          <w:sz w:val="21"/>
        </w:rPr>
        <w:t>The dense passage retrieval pipeline utilizing BAAI/bge-m3 embeddings and FAISS inner-product vector indexing (IndexFlatIP) was evaluated against traditional keyword-based lexical search (BM25 baseline). In accordance with trustworthy NLP evaluation methodologies, we measured Recall@k (k ∈ {1, 3, 5}), Mean Reciprocal Rank (MRR), Answer Faithfulness (percentage of generated assertions directly attributed to context without hallucination), and Citation Precision.</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rFonts w:ascii="Times New Roman" w:hAnsi="Times New Roman"/>
                <w:b/>
                <w:sz w:val="19"/>
              </w:rPr>
              <w:t>Retrieval Pipeline</w:t>
            </w:r>
          </w:p>
        </w:tc>
        <w:tc>
          <w:tcPr>
            <w:tcW w:type="dxa" w:w="1704"/>
          </w:tcPr>
          <w:p>
            <w:r>
              <w:rPr>
                <w:rFonts w:ascii="Times New Roman" w:hAnsi="Times New Roman"/>
                <w:b/>
                <w:sz w:val="19"/>
              </w:rPr>
              <w:t>Recall@1</w:t>
            </w:r>
          </w:p>
        </w:tc>
        <w:tc>
          <w:tcPr>
            <w:tcW w:type="dxa" w:w="1704"/>
          </w:tcPr>
          <w:p>
            <w:r>
              <w:rPr>
                <w:rFonts w:ascii="Times New Roman" w:hAnsi="Times New Roman"/>
                <w:b/>
                <w:sz w:val="19"/>
              </w:rPr>
              <w:t>Recall@3</w:t>
            </w:r>
          </w:p>
        </w:tc>
        <w:tc>
          <w:tcPr>
            <w:tcW w:type="dxa" w:w="1704"/>
          </w:tcPr>
          <w:p>
            <w:r>
              <w:rPr>
                <w:rFonts w:ascii="Times New Roman" w:hAnsi="Times New Roman"/>
                <w:b/>
                <w:sz w:val="19"/>
              </w:rPr>
              <w:t>MRR</w:t>
            </w:r>
          </w:p>
        </w:tc>
        <w:tc>
          <w:tcPr>
            <w:tcW w:type="dxa" w:w="1704"/>
          </w:tcPr>
          <w:p>
            <w:r>
              <w:rPr>
                <w:rFonts w:ascii="Times New Roman" w:hAnsi="Times New Roman"/>
                <w:b/>
                <w:sz w:val="19"/>
              </w:rPr>
              <w:t>Answer Faithfulness</w:t>
            </w:r>
          </w:p>
        </w:tc>
        <w:tc>
          <w:tcPr>
            <w:tcW w:type="dxa" w:w="1704"/>
          </w:tcPr>
          <w:p>
            <w:r>
              <w:rPr>
                <w:rFonts w:ascii="Times New Roman" w:hAnsi="Times New Roman"/>
                <w:b/>
                <w:sz w:val="19"/>
              </w:rPr>
              <w:t>Citation Precision</w:t>
            </w:r>
          </w:p>
        </w:tc>
      </w:tr>
      <w:tr>
        <w:tc>
          <w:tcPr>
            <w:tcW w:type="dxa" w:w="1704"/>
          </w:tcPr>
          <w:p>
            <w:r>
              <w:rPr>
                <w:rFonts w:ascii="Times New Roman" w:hAnsi="Times New Roman"/>
                <w:sz w:val="19"/>
              </w:rPr>
              <w:t>BM25 Lexical Baseline</w:t>
            </w:r>
          </w:p>
        </w:tc>
        <w:tc>
          <w:tcPr>
            <w:tcW w:type="dxa" w:w="1704"/>
          </w:tcPr>
          <w:p>
            <w:r>
              <w:rPr>
                <w:rFonts w:ascii="Times New Roman" w:hAnsi="Times New Roman"/>
                <w:sz w:val="19"/>
              </w:rPr>
              <w:t>0.58</w:t>
            </w:r>
          </w:p>
        </w:tc>
        <w:tc>
          <w:tcPr>
            <w:tcW w:type="dxa" w:w="1704"/>
          </w:tcPr>
          <w:p>
            <w:r>
              <w:rPr>
                <w:rFonts w:ascii="Times New Roman" w:hAnsi="Times New Roman"/>
                <w:sz w:val="19"/>
              </w:rPr>
              <w:t>0.71</w:t>
            </w:r>
          </w:p>
        </w:tc>
        <w:tc>
          <w:tcPr>
            <w:tcW w:type="dxa" w:w="1704"/>
          </w:tcPr>
          <w:p>
            <w:r>
              <w:rPr>
                <w:rFonts w:ascii="Times New Roman" w:hAnsi="Times New Roman"/>
                <w:sz w:val="19"/>
              </w:rPr>
              <w:t>0.64</w:t>
            </w:r>
          </w:p>
        </w:tc>
        <w:tc>
          <w:tcPr>
            <w:tcW w:type="dxa" w:w="1704"/>
          </w:tcPr>
          <w:p>
            <w:r>
              <w:rPr>
                <w:rFonts w:ascii="Times New Roman" w:hAnsi="Times New Roman"/>
                <w:sz w:val="19"/>
              </w:rPr>
              <w:t>69.4%</w:t>
            </w:r>
          </w:p>
        </w:tc>
        <w:tc>
          <w:tcPr>
            <w:tcW w:type="dxa" w:w="1704"/>
          </w:tcPr>
          <w:p>
            <w:r>
              <w:rPr>
                <w:rFonts w:ascii="Times New Roman" w:hAnsi="Times New Roman"/>
                <w:sz w:val="19"/>
              </w:rPr>
              <w:t>62.1%</w:t>
            </w:r>
          </w:p>
        </w:tc>
      </w:tr>
      <w:tr>
        <w:tc>
          <w:tcPr>
            <w:tcW w:type="dxa" w:w="1704"/>
          </w:tcPr>
          <w:p>
            <w:r>
              <w:rPr>
                <w:rFonts w:ascii="Times New Roman" w:hAnsi="Times New Roman"/>
                <w:sz w:val="19"/>
              </w:rPr>
              <w:t>FAQGenie (bge-m3 + FAISS)</w:t>
            </w:r>
          </w:p>
        </w:tc>
        <w:tc>
          <w:tcPr>
            <w:tcW w:type="dxa" w:w="1704"/>
          </w:tcPr>
          <w:p>
            <w:r>
              <w:rPr>
                <w:rFonts w:ascii="Times New Roman" w:hAnsi="Times New Roman"/>
                <w:sz w:val="19"/>
              </w:rPr>
              <w:t>0.84</w:t>
            </w:r>
          </w:p>
        </w:tc>
        <w:tc>
          <w:tcPr>
            <w:tcW w:type="dxa" w:w="1704"/>
          </w:tcPr>
          <w:p>
            <w:r>
              <w:rPr>
                <w:rFonts w:ascii="Times New Roman" w:hAnsi="Times New Roman"/>
                <w:sz w:val="19"/>
              </w:rPr>
              <w:t>0.94</w:t>
            </w:r>
          </w:p>
        </w:tc>
        <w:tc>
          <w:tcPr>
            <w:tcW w:type="dxa" w:w="1704"/>
          </w:tcPr>
          <w:p>
            <w:r>
              <w:rPr>
                <w:rFonts w:ascii="Times New Roman" w:hAnsi="Times New Roman"/>
                <w:sz w:val="19"/>
              </w:rPr>
              <w:t>0.89</w:t>
            </w:r>
          </w:p>
        </w:tc>
        <w:tc>
          <w:tcPr>
            <w:tcW w:type="dxa" w:w="1704"/>
          </w:tcPr>
          <w:p>
            <w:r>
              <w:rPr>
                <w:rFonts w:ascii="Times New Roman" w:hAnsi="Times New Roman"/>
                <w:sz w:val="19"/>
              </w:rPr>
              <w:t>96.2%</w:t>
            </w:r>
          </w:p>
        </w:tc>
        <w:tc>
          <w:tcPr>
            <w:tcW w:type="dxa" w:w="1704"/>
          </w:tcPr>
          <w:p>
            <w:r>
              <w:rPr>
                <w:rFonts w:ascii="Times New Roman" w:hAnsi="Times New Roman"/>
                <w:sz w:val="19"/>
              </w:rPr>
              <w:t>93.8%</w:t>
            </w:r>
          </w:p>
        </w:tc>
      </w:tr>
    </w:tbl>
    <w:p>
      <w:pPr>
        <w:spacing w:before="40" w:after="120" w:line="276" w:lineRule="auto"/>
      </w:pPr>
      <w:r>
        <w:rPr>
          <w:rFonts w:ascii="Times New Roman" w:hAnsi="Times New Roman"/>
          <w:b/>
          <w:sz w:val="19"/>
        </w:rPr>
        <w:t>Table 3: Comparative retrieval and answer faithfulness evaluation against keyword baseline.</w:t>
      </w:r>
    </w:p>
    <w:p>
      <w:pPr>
        <w:spacing w:before="0" w:after="80" w:line="276" w:lineRule="auto"/>
      </w:pPr>
      <w:r>
        <w:rPr>
          <w:rFonts w:ascii="Times New Roman" w:hAnsi="Times New Roman"/>
          <w:b w:val="0"/>
          <w:sz w:val="21"/>
        </w:rPr>
        <w:t>As reported in Table 3, FAQGenie's semantic retriever achieved a Recall@3 of 0.94 and an MRR of 0.89, outperforming the lexical BM25 baseline by 23% and 25 points respectively. Crucially, providing top-3 retrieved passages to Qwen2.5:7B under strict system instruction ('Answer ONLY from the provided company context; if not available say you cannot find it') elevated Answer Faithfulness to 96.2%, virtually eliminating ungrounded hallucinations.</w:t>
      </w:r>
    </w:p>
    <w:p>
      <w:pPr>
        <w:spacing w:before="120" w:after="60" w:line="276" w:lineRule="auto"/>
      </w:pPr>
      <w:r>
        <w:rPr>
          <w:rFonts w:ascii="Times New Roman" w:hAnsi="Times New Roman"/>
          <w:b/>
          <w:sz w:val="22"/>
        </w:rPr>
        <w:t>6.3 System Latency Dynamics: Prefill vs. Decode</w:t>
      </w:r>
    </w:p>
    <w:p>
      <w:pPr>
        <w:spacing w:before="0" w:after="80" w:line="276" w:lineRule="auto"/>
      </w:pPr>
      <w:r>
        <w:rPr>
          <w:rFonts w:ascii="Times New Roman" w:hAnsi="Times New Roman"/>
          <w:b w:val="0"/>
          <w:sz w:val="21"/>
        </w:rPr>
        <w:t>System latency was analyzed through the lens of modern inference dynamics, distinguishing between compute-bound prompt prefill and memory-bound token decoding. On local consumer hardware, Time to First Token (TTFT) averaged 215 ms for prompt prefill (encompassing 250-word context chunks and system preamble), while autoregressive generation achieved a sustained streaming decode rate of 48.6 tokens/sec via Ollama, yielding an end-to-end question answering turnaround under 1.8 seconds.</w:t>
      </w:r>
    </w:p>
    <w:p>
      <w:pPr>
        <w:spacing w:before="200" w:after="80" w:line="276" w:lineRule="auto"/>
      </w:pPr>
      <w:r>
        <w:rPr>
          <w:rFonts w:ascii="Times New Roman" w:hAnsi="Times New Roman"/>
          <w:b/>
          <w:sz w:val="24"/>
        </w:rPr>
        <w:t>7. Ablation Study</w:t>
      </w:r>
    </w:p>
    <w:p>
      <w:pPr>
        <w:spacing w:before="0" w:after="80" w:line="276" w:lineRule="auto"/>
      </w:pPr>
      <w:r>
        <w:rPr>
          <w:rFonts w:ascii="Times New Roman" w:hAnsi="Times New Roman"/>
          <w:b w:val="0"/>
          <w:sz w:val="21"/>
        </w:rPr>
        <w:t>To rigorously quantify the architectural necessity and individual contribution of each component in FAQGenie, systematic ablation experiments were conducted. We evaluated five distinct system configurations by removing or substituting critical modules: (A) Full FAQGenie System, (B) Retrieval Ablation (Zero-Shot Direct LLM without RAG), (C) Embedding Model Substitution (all-MiniLM-L6-v2 vs. BAAI/bge-m3), (D) Chunk Size and Overlap Sensitivity, and (E) Calibrated Abstention Fallback.</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rFonts w:ascii="Times New Roman" w:hAnsi="Times New Roman"/>
                <w:b/>
                <w:sz w:val="18"/>
              </w:rPr>
              <w:t>Configuration / Variant</w:t>
            </w:r>
          </w:p>
        </w:tc>
        <w:tc>
          <w:tcPr>
            <w:tcW w:type="dxa" w:w="1704"/>
          </w:tcPr>
          <w:p>
            <w:r>
              <w:rPr>
                <w:rFonts w:ascii="Times New Roman" w:hAnsi="Times New Roman"/>
                <w:b/>
                <w:sz w:val="18"/>
              </w:rPr>
              <w:t>Retrieval Recall@3</w:t>
            </w:r>
          </w:p>
        </w:tc>
        <w:tc>
          <w:tcPr>
            <w:tcW w:type="dxa" w:w="1704"/>
          </w:tcPr>
          <w:p>
            <w:r>
              <w:rPr>
                <w:rFonts w:ascii="Times New Roman" w:hAnsi="Times New Roman"/>
                <w:b/>
                <w:sz w:val="18"/>
              </w:rPr>
              <w:t>Faithfulness (%)</w:t>
            </w:r>
          </w:p>
        </w:tc>
        <w:tc>
          <w:tcPr>
            <w:tcW w:type="dxa" w:w="1704"/>
          </w:tcPr>
          <w:p>
            <w:r>
              <w:rPr>
                <w:rFonts w:ascii="Times New Roman" w:hAnsi="Times New Roman"/>
                <w:b/>
                <w:sz w:val="18"/>
              </w:rPr>
              <w:t>Hallucination Rate (%)</w:t>
            </w:r>
          </w:p>
        </w:tc>
        <w:tc>
          <w:tcPr>
            <w:tcW w:type="dxa" w:w="1704"/>
          </w:tcPr>
          <w:p>
            <w:r>
              <w:rPr>
                <w:rFonts w:ascii="Times New Roman" w:hAnsi="Times New Roman"/>
                <w:b/>
                <w:sz w:val="18"/>
              </w:rPr>
              <w:t>Vernacular Success (%)</w:t>
            </w:r>
          </w:p>
        </w:tc>
        <w:tc>
          <w:tcPr>
            <w:tcW w:type="dxa" w:w="1704"/>
          </w:tcPr>
          <w:p>
            <w:r>
              <w:rPr>
                <w:rFonts w:ascii="Times New Roman" w:hAnsi="Times New Roman"/>
                <w:b/>
                <w:sz w:val="18"/>
              </w:rPr>
              <w:t>Avg Response Time (s)</w:t>
            </w:r>
          </w:p>
        </w:tc>
      </w:tr>
      <w:tr>
        <w:tc>
          <w:tcPr>
            <w:tcW w:type="dxa" w:w="1704"/>
          </w:tcPr>
          <w:p>
            <w:r>
              <w:rPr>
                <w:rFonts w:ascii="Times New Roman" w:hAnsi="Times New Roman"/>
                <w:sz w:val="18"/>
              </w:rPr>
              <w:t>A. Full FAQGenie System</w:t>
            </w:r>
          </w:p>
        </w:tc>
        <w:tc>
          <w:tcPr>
            <w:tcW w:type="dxa" w:w="1704"/>
          </w:tcPr>
          <w:p>
            <w:r>
              <w:rPr>
                <w:rFonts w:ascii="Times New Roman" w:hAnsi="Times New Roman"/>
                <w:sz w:val="18"/>
              </w:rPr>
              <w:t>0.94</w:t>
            </w:r>
          </w:p>
        </w:tc>
        <w:tc>
          <w:tcPr>
            <w:tcW w:type="dxa" w:w="1704"/>
          </w:tcPr>
          <w:p>
            <w:r>
              <w:rPr>
                <w:rFonts w:ascii="Times New Roman" w:hAnsi="Times New Roman"/>
                <w:sz w:val="18"/>
              </w:rPr>
              <w:t>96.2%</w:t>
            </w:r>
          </w:p>
        </w:tc>
        <w:tc>
          <w:tcPr>
            <w:tcW w:type="dxa" w:w="1704"/>
          </w:tcPr>
          <w:p>
            <w:r>
              <w:rPr>
                <w:rFonts w:ascii="Times New Roman" w:hAnsi="Times New Roman"/>
                <w:sz w:val="18"/>
              </w:rPr>
              <w:t>3.8%</w:t>
            </w:r>
          </w:p>
        </w:tc>
        <w:tc>
          <w:tcPr>
            <w:tcW w:type="dxa" w:w="1704"/>
          </w:tcPr>
          <w:p>
            <w:r>
              <w:rPr>
                <w:rFonts w:ascii="Times New Roman" w:hAnsi="Times New Roman"/>
                <w:sz w:val="18"/>
              </w:rPr>
              <w:t>91.4%</w:t>
            </w:r>
          </w:p>
        </w:tc>
        <w:tc>
          <w:tcPr>
            <w:tcW w:type="dxa" w:w="1704"/>
          </w:tcPr>
          <w:p>
            <w:r>
              <w:rPr>
                <w:rFonts w:ascii="Times New Roman" w:hAnsi="Times New Roman"/>
                <w:sz w:val="18"/>
              </w:rPr>
              <w:t>1.65 s</w:t>
            </w:r>
          </w:p>
        </w:tc>
      </w:tr>
      <w:tr>
        <w:tc>
          <w:tcPr>
            <w:tcW w:type="dxa" w:w="1704"/>
          </w:tcPr>
          <w:p>
            <w:r>
              <w:rPr>
                <w:rFonts w:ascii="Times New Roman" w:hAnsi="Times New Roman"/>
                <w:sz w:val="18"/>
              </w:rPr>
              <w:t>B. Zero-Shot LLM (No RAG)</w:t>
            </w:r>
          </w:p>
        </w:tc>
        <w:tc>
          <w:tcPr>
            <w:tcW w:type="dxa" w:w="1704"/>
          </w:tcPr>
          <w:p>
            <w:r>
              <w:rPr>
                <w:rFonts w:ascii="Times New Roman" w:hAnsi="Times New Roman"/>
                <w:sz w:val="18"/>
              </w:rPr>
              <w:t>N/A</w:t>
            </w:r>
          </w:p>
        </w:tc>
        <w:tc>
          <w:tcPr>
            <w:tcW w:type="dxa" w:w="1704"/>
          </w:tcPr>
          <w:p>
            <w:r>
              <w:rPr>
                <w:rFonts w:ascii="Times New Roman" w:hAnsi="Times New Roman"/>
                <w:sz w:val="18"/>
              </w:rPr>
              <w:t>38.5%</w:t>
            </w:r>
          </w:p>
        </w:tc>
        <w:tc>
          <w:tcPr>
            <w:tcW w:type="dxa" w:w="1704"/>
          </w:tcPr>
          <w:p>
            <w:r>
              <w:rPr>
                <w:rFonts w:ascii="Times New Roman" w:hAnsi="Times New Roman"/>
                <w:sz w:val="18"/>
              </w:rPr>
              <w:t>61.5%</w:t>
            </w:r>
          </w:p>
        </w:tc>
        <w:tc>
          <w:tcPr>
            <w:tcW w:type="dxa" w:w="1704"/>
          </w:tcPr>
          <w:p>
            <w:r>
              <w:rPr>
                <w:rFonts w:ascii="Times New Roman" w:hAnsi="Times New Roman"/>
                <w:sz w:val="18"/>
              </w:rPr>
              <w:t>74.0%</w:t>
            </w:r>
          </w:p>
        </w:tc>
        <w:tc>
          <w:tcPr>
            <w:tcW w:type="dxa" w:w="1704"/>
          </w:tcPr>
          <w:p>
            <w:r>
              <w:rPr>
                <w:rFonts w:ascii="Times New Roman" w:hAnsi="Times New Roman"/>
                <w:sz w:val="18"/>
              </w:rPr>
              <w:t>1.12 s</w:t>
            </w:r>
          </w:p>
        </w:tc>
      </w:tr>
      <w:tr>
        <w:tc>
          <w:tcPr>
            <w:tcW w:type="dxa" w:w="1704"/>
          </w:tcPr>
          <w:p>
            <w:r>
              <w:rPr>
                <w:rFonts w:ascii="Times New Roman" w:hAnsi="Times New Roman"/>
                <w:sz w:val="18"/>
              </w:rPr>
              <w:t>C. Embedding: MiniLM-L6-v2</w:t>
            </w:r>
          </w:p>
        </w:tc>
        <w:tc>
          <w:tcPr>
            <w:tcW w:type="dxa" w:w="1704"/>
          </w:tcPr>
          <w:p>
            <w:r>
              <w:rPr>
                <w:rFonts w:ascii="Times New Roman" w:hAnsi="Times New Roman"/>
                <w:sz w:val="18"/>
              </w:rPr>
              <w:t>0.71</w:t>
            </w:r>
          </w:p>
        </w:tc>
        <w:tc>
          <w:tcPr>
            <w:tcW w:type="dxa" w:w="1704"/>
          </w:tcPr>
          <w:p>
            <w:r>
              <w:rPr>
                <w:rFonts w:ascii="Times New Roman" w:hAnsi="Times New Roman"/>
                <w:sz w:val="18"/>
              </w:rPr>
              <w:t>77.1%</w:t>
            </w:r>
          </w:p>
        </w:tc>
        <w:tc>
          <w:tcPr>
            <w:tcW w:type="dxa" w:w="1704"/>
          </w:tcPr>
          <w:p>
            <w:r>
              <w:rPr>
                <w:rFonts w:ascii="Times New Roman" w:hAnsi="Times New Roman"/>
                <w:sz w:val="18"/>
              </w:rPr>
              <w:t>22.9%</w:t>
            </w:r>
          </w:p>
        </w:tc>
        <w:tc>
          <w:tcPr>
            <w:tcW w:type="dxa" w:w="1704"/>
          </w:tcPr>
          <w:p>
            <w:r>
              <w:rPr>
                <w:rFonts w:ascii="Times New Roman" w:hAnsi="Times New Roman"/>
                <w:sz w:val="18"/>
              </w:rPr>
              <w:t>42.8%</w:t>
            </w:r>
          </w:p>
        </w:tc>
        <w:tc>
          <w:tcPr>
            <w:tcW w:type="dxa" w:w="1704"/>
          </w:tcPr>
          <w:p>
            <w:r>
              <w:rPr>
                <w:rFonts w:ascii="Times New Roman" w:hAnsi="Times New Roman"/>
                <w:sz w:val="18"/>
              </w:rPr>
              <w:t>1.45 s</w:t>
            </w:r>
          </w:p>
        </w:tc>
      </w:tr>
      <w:tr>
        <w:tc>
          <w:tcPr>
            <w:tcW w:type="dxa" w:w="1704"/>
          </w:tcPr>
          <w:p>
            <w:r>
              <w:rPr>
                <w:rFonts w:ascii="Times New Roman" w:hAnsi="Times New Roman"/>
                <w:sz w:val="18"/>
              </w:rPr>
              <w:t>D. Large Chunks (1000 words)</w:t>
            </w:r>
          </w:p>
        </w:tc>
        <w:tc>
          <w:tcPr>
            <w:tcW w:type="dxa" w:w="1704"/>
          </w:tcPr>
          <w:p>
            <w:r>
              <w:rPr>
                <w:rFonts w:ascii="Times New Roman" w:hAnsi="Times New Roman"/>
                <w:sz w:val="18"/>
              </w:rPr>
              <w:t>0.82</w:t>
            </w:r>
          </w:p>
        </w:tc>
        <w:tc>
          <w:tcPr>
            <w:tcW w:type="dxa" w:w="1704"/>
          </w:tcPr>
          <w:p>
            <w:r>
              <w:rPr>
                <w:rFonts w:ascii="Times New Roman" w:hAnsi="Times New Roman"/>
                <w:sz w:val="18"/>
              </w:rPr>
              <w:t>88.4%</w:t>
            </w:r>
          </w:p>
        </w:tc>
        <w:tc>
          <w:tcPr>
            <w:tcW w:type="dxa" w:w="1704"/>
          </w:tcPr>
          <w:p>
            <w:r>
              <w:rPr>
                <w:rFonts w:ascii="Times New Roman" w:hAnsi="Times New Roman"/>
                <w:sz w:val="18"/>
              </w:rPr>
              <w:t>11.6%</w:t>
            </w:r>
          </w:p>
        </w:tc>
        <w:tc>
          <w:tcPr>
            <w:tcW w:type="dxa" w:w="1704"/>
          </w:tcPr>
          <w:p>
            <w:r>
              <w:rPr>
                <w:rFonts w:ascii="Times New Roman" w:hAnsi="Times New Roman"/>
                <w:sz w:val="18"/>
              </w:rPr>
              <w:t>85.2%</w:t>
            </w:r>
          </w:p>
        </w:tc>
        <w:tc>
          <w:tcPr>
            <w:tcW w:type="dxa" w:w="1704"/>
          </w:tcPr>
          <w:p>
            <w:r>
              <w:rPr>
                <w:rFonts w:ascii="Times New Roman" w:hAnsi="Times New Roman"/>
                <w:sz w:val="18"/>
              </w:rPr>
              <w:t>2.38 s</w:t>
            </w:r>
          </w:p>
        </w:tc>
      </w:tr>
      <w:tr>
        <w:tc>
          <w:tcPr>
            <w:tcW w:type="dxa" w:w="1704"/>
          </w:tcPr>
          <w:p>
            <w:r>
              <w:rPr>
                <w:rFonts w:ascii="Times New Roman" w:hAnsi="Times New Roman"/>
                <w:sz w:val="18"/>
              </w:rPr>
              <w:t>E. Without System Preamble</w:t>
            </w:r>
          </w:p>
        </w:tc>
        <w:tc>
          <w:tcPr>
            <w:tcW w:type="dxa" w:w="1704"/>
          </w:tcPr>
          <w:p>
            <w:r>
              <w:rPr>
                <w:rFonts w:ascii="Times New Roman" w:hAnsi="Times New Roman"/>
                <w:sz w:val="18"/>
              </w:rPr>
              <w:t>0.94</w:t>
            </w:r>
          </w:p>
        </w:tc>
        <w:tc>
          <w:tcPr>
            <w:tcW w:type="dxa" w:w="1704"/>
          </w:tcPr>
          <w:p>
            <w:r>
              <w:rPr>
                <w:rFonts w:ascii="Times New Roman" w:hAnsi="Times New Roman"/>
                <w:sz w:val="18"/>
              </w:rPr>
              <w:t>71.0%</w:t>
            </w:r>
          </w:p>
        </w:tc>
        <w:tc>
          <w:tcPr>
            <w:tcW w:type="dxa" w:w="1704"/>
          </w:tcPr>
          <w:p>
            <w:r>
              <w:rPr>
                <w:rFonts w:ascii="Times New Roman" w:hAnsi="Times New Roman"/>
                <w:sz w:val="18"/>
              </w:rPr>
              <w:t>29.0%</w:t>
            </w:r>
          </w:p>
        </w:tc>
        <w:tc>
          <w:tcPr>
            <w:tcW w:type="dxa" w:w="1704"/>
          </w:tcPr>
          <w:p>
            <w:r>
              <w:rPr>
                <w:rFonts w:ascii="Times New Roman" w:hAnsi="Times New Roman"/>
                <w:sz w:val="18"/>
              </w:rPr>
              <w:t>89.0%</w:t>
            </w:r>
          </w:p>
        </w:tc>
        <w:tc>
          <w:tcPr>
            <w:tcW w:type="dxa" w:w="1704"/>
          </w:tcPr>
          <w:p>
            <w:r>
              <w:rPr>
                <w:rFonts w:ascii="Times New Roman" w:hAnsi="Times New Roman"/>
                <w:sz w:val="18"/>
              </w:rPr>
              <w:t>1.68 s</w:t>
            </w:r>
          </w:p>
        </w:tc>
      </w:tr>
    </w:tbl>
    <w:p>
      <w:pPr>
        <w:spacing w:before="40" w:after="120" w:line="276" w:lineRule="auto"/>
      </w:pPr>
      <w:r>
        <w:rPr>
          <w:rFonts w:ascii="Times New Roman" w:hAnsi="Times New Roman"/>
          <w:b/>
          <w:sz w:val="19"/>
        </w:rPr>
        <w:t>Table 4: Systematic ablation analysis across architectural variants and operational settings.</w:t>
      </w:r>
    </w:p>
    <w:p>
      <w:pPr>
        <w:spacing w:before="120" w:after="60" w:line="276" w:lineRule="auto"/>
      </w:pPr>
      <w:r>
        <w:rPr>
          <w:rFonts w:ascii="Times New Roman" w:hAnsi="Times New Roman"/>
          <w:b/>
          <w:sz w:val="22"/>
        </w:rPr>
        <w:t>7.1 Impact of RAG vs. Direct LLM Generation (Configuration B)</w:t>
      </w:r>
    </w:p>
    <w:p>
      <w:pPr>
        <w:spacing w:before="0" w:after="80" w:line="276" w:lineRule="auto"/>
      </w:pPr>
      <w:r>
        <w:rPr>
          <w:rFonts w:ascii="Times New Roman" w:hAnsi="Times New Roman"/>
          <w:b w:val="0"/>
          <w:sz w:val="21"/>
        </w:rPr>
        <w:t>When RAG retrieval was deactivated and Qwen2.5:7B was queried directly in a zero-shot manner, the hallucination rate surged catastrophically from 3.8% to 61.5%. Because organizational banking policies, fixed deposit interest rates, and loan penalties are proprietary and post-date or fall outside the pre-training corpus, the raw LLM generated plausible-sounding but completely fabricated numbers (e.g., asserting an 8.5% interest rate where actual policy dictated 6.75%). This confirms the fundamental course insight: parameter tuning or raw pretraining cannot reliably store exact numeric facts; dynamic retrieval into context is mandatory.</w:t>
      </w:r>
    </w:p>
    <w:p>
      <w:pPr>
        <w:spacing w:before="120" w:after="60" w:line="276" w:lineRule="auto"/>
      </w:pPr>
      <w:r>
        <w:rPr>
          <w:rFonts w:ascii="Times New Roman" w:hAnsi="Times New Roman"/>
          <w:b/>
          <w:sz w:val="22"/>
        </w:rPr>
        <w:t>7.2 Multilingual Embedding Model Ablation (Configuration C)</w:t>
      </w:r>
    </w:p>
    <w:p>
      <w:pPr>
        <w:spacing w:before="0" w:after="80" w:line="276" w:lineRule="auto"/>
      </w:pPr>
      <w:r>
        <w:rPr>
          <w:rFonts w:ascii="Times New Roman" w:hAnsi="Times New Roman"/>
          <w:b w:val="0"/>
          <w:sz w:val="21"/>
        </w:rPr>
        <w:t>Replacing the 568M parameter BAAI/bge-m3 dense embedding model with the smaller, English-centric sentence-transformers/all-MiniLM-L6-v2 caused vernacular query success to drop precipitously from 91.4% to 42.8%. MiniLM's WordPiece tokenizer heavily fragments Indic scripts into isolated character tokens, causing complete semantic collapse during cross-lingual vector search. In contrast, BAAI/bge-m3's comprehensive multi-lingual token vocabulary aligns cross-lingual semantic spaces effectively, allowing a Hindi or Telugu query to directly retrieve English source banking policies.</w:t>
      </w:r>
    </w:p>
    <w:p>
      <w:pPr>
        <w:spacing w:before="120" w:after="60" w:line="276" w:lineRule="auto"/>
      </w:pPr>
      <w:r>
        <w:rPr>
          <w:rFonts w:ascii="Times New Roman" w:hAnsi="Times New Roman"/>
          <w:b/>
          <w:sz w:val="22"/>
        </w:rPr>
        <w:t>7.3 Chunk Granularity and Overlap Sensitivity (Configuration D)</w:t>
      </w:r>
    </w:p>
    <w:p>
      <w:pPr>
        <w:spacing w:before="0" w:after="80" w:line="276" w:lineRule="auto"/>
      </w:pPr>
      <w:r>
        <w:rPr>
          <w:rFonts w:ascii="Times New Roman" w:hAnsi="Times New Roman"/>
          <w:b w:val="0"/>
          <w:sz w:val="21"/>
        </w:rPr>
        <w:t>We ablated the sliding-window chunk size parameter. Expanding chunks to 1000 words dilated the prompt context, increasing Time to First Token (TTFT) by 44% (from 1.65s to 2.38s) and reducing Retrieval Recall@3 from 0.94 to 0.82 due to embedding dilution across multiple disparate topics. Conversely, our chosen 250-word chunk size with a 50-word overlap preserved self-contained semantic clauses while maintaining optimal vector density.</w:t>
      </w:r>
    </w:p>
    <w:p>
      <w:pPr>
        <w:spacing w:before="120" w:after="60" w:line="276" w:lineRule="auto"/>
      </w:pPr>
      <w:r>
        <w:rPr>
          <w:rFonts w:ascii="Times New Roman" w:hAnsi="Times New Roman"/>
          <w:b/>
          <w:sz w:val="22"/>
        </w:rPr>
        <w:t>7.4 System Preamble and Calibrated Abstention (Configuration E)</w:t>
      </w:r>
    </w:p>
    <w:p>
      <w:pPr>
        <w:spacing w:before="0" w:after="80" w:line="276" w:lineRule="auto"/>
      </w:pPr>
      <w:r>
        <w:rPr>
          <w:rFonts w:ascii="Times New Roman" w:hAnsi="Times New Roman"/>
          <w:b w:val="0"/>
          <w:sz w:val="21"/>
        </w:rPr>
        <w:t>Removing the strict negative-constraint preamble ('If the answer is not available in the context, say...') caused the hallucination rate to rise to 29.0%, as the model attempted to extrapolate answers for out-of-domain queries. Retaining the strict prompt preamble enforces calibrated abstention, ensuring the assistant gracefully declines to answer unsupported questions rather than fabricating financial advice.</w:t>
      </w:r>
    </w:p>
    <w:p>
      <w:pPr>
        <w:spacing w:before="200" w:after="80" w:line="276" w:lineRule="auto"/>
      </w:pPr>
      <w:r>
        <w:rPr>
          <w:rFonts w:ascii="Times New Roman" w:hAnsi="Times New Roman"/>
          <w:b/>
          <w:sz w:val="24"/>
        </w:rPr>
        <w:t>8. Conclusion and Future Work</w:t>
      </w:r>
    </w:p>
    <w:p>
      <w:pPr>
        <w:spacing w:before="0" w:after="80" w:line="276" w:lineRule="auto"/>
      </w:pPr>
      <w:r>
        <w:rPr>
          <w:rFonts w:ascii="Times New Roman" w:hAnsi="Times New Roman"/>
          <w:b w:val="0"/>
          <w:sz w:val="21"/>
        </w:rPr>
        <w:t>This paper presented FAQGenie, an end-to-end, privacy-preserving, vernacular-enabled FAQ assistant grounded in Retrieval-Augmented Generation. By coupling high-fidelity acoustic transcription (openai/whisper-small) with state-of-the-art multilingual dense embeddings (BAAI/bge-m3), FAISS similarity search, and a locally served generative language model (Qwen2.5:7B via Ollama), FAQGenie addresses the acute limitations of traditional keyword-based banking chatbots.</w:t>
      </w:r>
    </w:p>
    <w:p>
      <w:pPr>
        <w:spacing w:before="0" w:after="80" w:line="276" w:lineRule="auto"/>
      </w:pPr>
      <w:r>
        <w:rPr>
          <w:rFonts w:ascii="Times New Roman" w:hAnsi="Times New Roman"/>
          <w:b w:val="0"/>
          <w:sz w:val="21"/>
        </w:rPr>
        <w:t>The empirical findings demonstrate that FAQGenie achieves a 0.94 Recall@3 and 96.2% answer faithfulness, reducing hallucination rates to below 4% while maintaining sub-2-second conversational response times on local consumer hardware. The architecture completely decouples dynamic knowledge ingestion from parameter training, permitting instantaneous updates to banking documentation without costly model retraining or private data egress.</w:t>
      </w:r>
    </w:p>
    <w:p>
      <w:pPr>
        <w:spacing w:before="0" w:after="80" w:line="276" w:lineRule="auto"/>
      </w:pPr>
      <w:r>
        <w:rPr>
          <w:rFonts w:ascii="Times New Roman" w:hAnsi="Times New Roman"/>
          <w:b w:val="0"/>
          <w:sz w:val="21"/>
        </w:rPr>
        <w:t>Future Work will expand upon these findings in three principal directions:</w:t>
        <w:br/>
        <w:t>1. Hybrid Sparse-Dense Retrieval &amp; Re-ranking: Integrating BM25 keyword matching with BGE-M3 dense vectors via Reciprocal Rank Fusion (RRF), coupled with a lightweight cross-encoder re-ranker (bge-reranker-large) to enhance retrieval precision on rare banking alphanumeric codes (e.g., IFSC codes, form numbers).</w:t>
        <w:br/>
        <w:t>2. Dynamic Threshold-Based Calibrated Abstention: Implementing an automated cosine-similarity margin threshold (θ) within the retrieval layer to programmatically abstain from answering before invoking the LLM prefill phase, cutting inference compute by up to 35% on unanswerable queries.</w:t>
        <w:br/>
        <w:t>3. Speculative Decoding &amp; Edge Acceleration: Employing a quantized 0.5B/1.5B Small Language Model as a speculative draft generator alongside Qwen2.5:7B to further accelerate decoding throughput and reduce latency in multi-turn vernacular dialogue.</w:t>
      </w:r>
    </w:p>
    <w:p>
      <w:pPr>
        <w:spacing w:before="200" w:after="80" w:line="276" w:lineRule="auto"/>
      </w:pPr>
      <w:r>
        <w:rPr>
          <w:rFonts w:ascii="Times New Roman" w:hAnsi="Times New Roman"/>
          <w:b/>
          <w:sz w:val="24"/>
        </w:rPr>
        <w:t>9. References</w:t>
      </w:r>
    </w:p>
    <w:p>
      <w:pPr>
        <w:spacing w:before="40" w:after="60" w:line="276" w:lineRule="auto"/>
      </w:pPr>
      <w:r>
        <w:rPr>
          <w:rFonts w:ascii="Times New Roman" w:hAnsi="Times New Roman"/>
          <w:b w:val="0"/>
          <w:sz w:val="21"/>
        </w:rPr>
        <w:t>[1] N. Reimers and I. Gurevych, “Sentence-BERT: Sentence Embeddings using Siamese BERT-Networks,” Proceedings of the 2019 Conference on Empirical Methods in Natural Language Processing and the 9th International Joint Conference on Natural Language Processing, pp. 3982–3992, 2019.</w:t>
      </w:r>
    </w:p>
    <w:p>
      <w:pPr>
        <w:spacing w:before="40" w:after="60" w:line="276" w:lineRule="auto"/>
      </w:pPr>
      <w:r>
        <w:rPr>
          <w:rFonts w:ascii="Times New Roman" w:hAnsi="Times New Roman"/>
          <w:b w:val="0"/>
          <w:sz w:val="21"/>
        </w:rPr>
        <w:t>[2] V. Karpukhin, B. Oğuz, S. Min, P. Lewis, L. Wu, S. Edunov, D. Chen, and W. Yih, “Dense Passage Retrieval for Open-Domain Question Answering,” Proceedings of the 2020 Conference on Empirical Methods in Natural Language Processing, pp. 6769–6781, 2020.</w:t>
      </w:r>
    </w:p>
    <w:p>
      <w:pPr>
        <w:spacing w:before="40" w:after="60" w:line="276" w:lineRule="auto"/>
      </w:pPr>
      <w:r>
        <w:rPr>
          <w:rFonts w:ascii="Times New Roman" w:hAnsi="Times New Roman"/>
          <w:b w:val="0"/>
          <w:sz w:val="21"/>
        </w:rPr>
        <w:t>[3] P. Lewis, E. Perez, A. Piktus, F. Petroni, V. Karpukhin, N. Goyal, H. Küttler, M. Lewis, W. Yih, T. Rocktäschel, S. Riedel, and D. Kiela, “Retrieval-Augmented Generation for Knowledge-Intensive NLP Tasks,” Advances in Neural Information Processing Systems, vol. 33, pp. 9459–9474, 2020.</w:t>
      </w:r>
    </w:p>
    <w:p>
      <w:pPr>
        <w:spacing w:before="40" w:after="60" w:line="276" w:lineRule="auto"/>
      </w:pPr>
      <w:r>
        <w:rPr>
          <w:rFonts w:ascii="Times New Roman" w:hAnsi="Times New Roman"/>
          <w:b w:val="0"/>
          <w:sz w:val="21"/>
        </w:rPr>
        <w:t>[4] A. Radford, J. W. Kim, T. Xu, G. Brockman, C. McLeavey, and I. Sutskever, “Robust Speech Recognition via Large-Scale Weak Supervision,” International Conference on Machine Learning (ICML), pp. 28492–28518, 2023.</w:t>
      </w:r>
    </w:p>
    <w:p>
      <w:pPr>
        <w:spacing w:before="40" w:after="60" w:line="276" w:lineRule="auto"/>
      </w:pPr>
      <w:r>
        <w:rPr>
          <w:rFonts w:ascii="Times New Roman" w:hAnsi="Times New Roman"/>
          <w:b w:val="0"/>
          <w:sz w:val="21"/>
        </w:rPr>
        <w:t>[5] J. Bai et al., “Qwen Technical Report,” arXiv preprint arXiv:2309.16609, 2023.</w:t>
      </w:r>
    </w:p>
    <w:p>
      <w:pPr>
        <w:spacing w:before="40" w:after="60" w:line="276" w:lineRule="auto"/>
      </w:pPr>
      <w:r>
        <w:rPr>
          <w:rFonts w:ascii="Times New Roman" w:hAnsi="Times New Roman"/>
          <w:b w:val="0"/>
          <w:sz w:val="21"/>
        </w:rPr>
        <w:t>[6] J. Johnson, M. Douze, and H. Jégou, “Billion-scale similarity search with GPUs,” IEEE Transactions on Big Data, vol. 7, no. 3, pp. 535–547, 2019.</w:t>
      </w:r>
    </w:p>
    <w:p>
      <w:pPr>
        <w:spacing w:before="200" w:after="80" w:line="276" w:lineRule="auto"/>
      </w:pPr>
      <w:r>
        <w:rPr>
          <w:rFonts w:ascii="Times New Roman" w:hAnsi="Times New Roman"/>
          <w:b/>
          <w:sz w:val="24"/>
        </w:rPr>
        <w:t>10. About the Authors</w:t>
      </w:r>
    </w:p>
    <w:p>
      <w:pPr>
        <w:spacing w:before="0" w:after="80" w:line="276" w:lineRule="auto"/>
      </w:pPr>
      <w:r>
        <w:rPr>
          <w:rFonts w:ascii="Times New Roman" w:hAnsi="Times New Roman"/>
          <w:b w:val="0"/>
          <w:sz w:val="21"/>
        </w:rPr>
        <w:t>The authors are undergraduate scholars in the Department of Computer Science and Engineering at Amrita School of Engineering, Amrita Vishwa Vidyapeetham, Coimbatore, India. Their research interests encompass Natural Language Processing, Information Retrieval, Efficient Deep Learning, and Speech Technologies.</w:t>
      </w:r>
    </w:p>
    <w:tbl>
      <w:tblPr>
        <w:tblW w:type="auto" w:w="0"/>
        <w:jc w:val="center"/>
        <w:tblLook w:firstColumn="1" w:firstRow="1" w:lastColumn="0" w:lastRow="0" w:noHBand="0" w:noVBand="1" w:val="04A0"/>
      </w:tblPr>
      <w:tblGrid>
        <w:gridCol w:w="5112"/>
        <w:gridCol w:w="5112"/>
      </w:tblGrid>
      <w:tr>
        <w:tc>
          <w:tcPr>
            <w:tcW w:type="dxa" w:w="5112"/>
          </w:tcPr>
          <w:p>
            <w:r>
              <w:rPr>
                <w:rFonts w:ascii="Times New Roman" w:hAnsi="Times New Roman"/>
                <w:b/>
                <w:sz w:val="19"/>
              </w:rPr>
              <w:t>Author Name &amp; Roll No.</w:t>
            </w:r>
          </w:p>
        </w:tc>
        <w:tc>
          <w:tcPr>
            <w:tcW w:type="dxa" w:w="5112"/>
          </w:tcPr>
          <w:p>
            <w:r>
              <w:rPr>
                <w:rFonts w:ascii="Times New Roman" w:hAnsi="Times New Roman"/>
                <w:b/>
                <w:sz w:val="19"/>
              </w:rPr>
              <w:t>Paper &amp; Project Technical Contributions</w:t>
            </w:r>
          </w:p>
        </w:tc>
      </w:tr>
      <w:tr>
        <w:tc>
          <w:tcPr>
            <w:tcW w:type="dxa" w:w="5112"/>
          </w:tcPr>
          <w:p>
            <w:r>
              <w:rPr>
                <w:rFonts w:ascii="Times New Roman" w:hAnsi="Times New Roman"/>
                <w:sz w:val="19"/>
              </w:rPr>
              <w:t>A.S.Chakradhar (CB.SC.U4CSE24604)</w:t>
            </w:r>
          </w:p>
        </w:tc>
        <w:tc>
          <w:tcPr>
            <w:tcW w:type="dxa" w:w="5112"/>
          </w:tcPr>
          <w:p>
            <w:r>
              <w:rPr>
                <w:rFonts w:ascii="Times New Roman" w:hAnsi="Times New Roman"/>
                <w:sz w:val="19"/>
              </w:rPr>
              <w:t>Conceived and implemented the FAISS vector database indexing and BGE-M3 embedding generation pipeline; conducted the ablation studies (Section 7) and empirical benchmarking; authored Abstract, Keywords, Introduction, Results and Discussions (Section 6), Ablation Study (Section 7), and Conclusion &amp; Future Work (Section 8); integrated full-stack RAG server orchestration.</w:t>
            </w:r>
          </w:p>
        </w:tc>
      </w:tr>
      <w:tr>
        <w:tc>
          <w:tcPr>
            <w:tcW w:type="dxa" w:w="5112"/>
          </w:tcPr>
          <w:p>
            <w:r>
              <w:rPr>
                <w:rFonts w:ascii="Times New Roman" w:hAnsi="Times New Roman"/>
                <w:sz w:val="19"/>
              </w:rPr>
              <w:t>Sanjay Krishna K (CB.SC.U4CSE24650)</w:t>
            </w:r>
          </w:p>
        </w:tc>
        <w:tc>
          <w:tcPr>
            <w:tcW w:type="dxa" w:w="5112"/>
          </w:tcPr>
          <w:p>
            <w:r>
              <w:rPr>
                <w:rFonts w:ascii="Times New Roman" w:hAnsi="Times New Roman"/>
                <w:sz w:val="19"/>
              </w:rPr>
              <w:t>Implemented backend RAG retrieval routing, FastAPI service endpoints, and Ollama Qwen2.5:7B inference integration; authored Proposed Method (Section 5) and Related Work (Section 4).</w:t>
            </w:r>
          </w:p>
        </w:tc>
      </w:tr>
      <w:tr>
        <w:tc>
          <w:tcPr>
            <w:tcW w:type="dxa" w:w="5112"/>
          </w:tcPr>
          <w:p>
            <w:r>
              <w:rPr>
                <w:rFonts w:ascii="Times New Roman" w:hAnsi="Times New Roman"/>
                <w:sz w:val="19"/>
              </w:rPr>
              <w:t>R.S.Shyam (CB.SC.U4CSE24643)</w:t>
            </w:r>
          </w:p>
        </w:tc>
        <w:tc>
          <w:tcPr>
            <w:tcW w:type="dxa" w:w="5112"/>
          </w:tcPr>
          <w:p>
            <w:r>
              <w:rPr>
                <w:rFonts w:ascii="Times New Roman" w:hAnsi="Times New Roman"/>
                <w:sz w:val="19"/>
              </w:rPr>
              <w:t>Developed the React.js conversational frontend, Web Audio recording integration, and session memory UI; formatted manuscript title, affiliations, author metadata, and References (Section 9).</w:t>
            </w:r>
          </w:p>
        </w:tc>
      </w:tr>
    </w:tbl>
    <w:sectPr w:rsidR="007B3A76" w:rsidRPr="00F95288" w:rsidSect="00F95288">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4AE5" w14:textId="77777777" w:rsidR="00726B37" w:rsidRDefault="00726B37">
      <w:pPr>
        <w:spacing w:after="0" w:line="240" w:lineRule="auto"/>
      </w:pPr>
      <w:r>
        <w:separator/>
      </w:r>
    </w:p>
  </w:endnote>
  <w:endnote w:type="continuationSeparator" w:id="0">
    <w:p w14:paraId="43816BBB" w14:textId="77777777" w:rsidR="00726B37" w:rsidRDefault="00726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85A7" w14:textId="77777777" w:rsidR="00F95288" w:rsidRDefault="00F95288">
    <w:pPr>
      <w:pStyle w:val="Footer"/>
      <w:jc w:val="center"/>
    </w:pPr>
    <w:r>
      <w:rPr>
        <w:sz w:val="16"/>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6AF4A" w14:textId="77777777" w:rsidR="00726B37" w:rsidRDefault="00726B37">
      <w:pPr>
        <w:spacing w:after="0" w:line="240" w:lineRule="auto"/>
      </w:pPr>
      <w:r>
        <w:separator/>
      </w:r>
    </w:p>
  </w:footnote>
  <w:footnote w:type="continuationSeparator" w:id="0">
    <w:p w14:paraId="63F254B0" w14:textId="77777777" w:rsidR="00726B37" w:rsidRDefault="00726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C787" w14:textId="77777777" w:rsidR="00F95288" w:rsidRPr="00FF0DED" w:rsidRDefault="00F95288" w:rsidP="00FF0DED">
    <w:pPr>
      <w:pStyle w:val="Header"/>
      <w:rPr>
        <w:lang w:val="en-IN"/>
      </w:rPr>
    </w:pPr>
    <w:r>
      <w:rPr>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71DA"/>
    <w:multiLevelType w:val="multilevel"/>
    <w:tmpl w:val="FD0C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AB0DB1"/>
    <w:multiLevelType w:val="multilevel"/>
    <w:tmpl w:val="0240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840866">
    <w:abstractNumId w:val="0"/>
  </w:num>
  <w:num w:numId="2" w16cid:durableId="1001160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FE"/>
    <w:rsid w:val="000461E0"/>
    <w:rsid w:val="00726B37"/>
    <w:rsid w:val="007B3A76"/>
    <w:rsid w:val="00A915A0"/>
    <w:rsid w:val="00BB1ABC"/>
    <w:rsid w:val="00C821FE"/>
    <w:rsid w:val="00DB421F"/>
    <w:rsid w:val="00F95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6E309"/>
  <w15:chartTrackingRefBased/>
  <w15:docId w15:val="{74318F38-8ACD-45C8-AAAB-BFF2DCEB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1F"/>
    <w:pPr>
      <w:spacing w:after="200" w:line="276" w:lineRule="auto"/>
    </w:pPr>
    <w:rPr>
      <w:rFonts w:ascii="Times New Roman" w:eastAsiaTheme="minorEastAsia" w:hAnsi="Times New Roman"/>
      <w:kern w:val="0"/>
      <w:sz w:val="21"/>
      <w:szCs w:val="22"/>
      <w:lang w:val="en-US"/>
      <w14:ligatures w14:val="none"/>
    </w:rPr>
  </w:style>
  <w:style w:type="paragraph" w:styleId="Heading1">
    <w:name w:val="heading 1"/>
    <w:basedOn w:val="Normal"/>
    <w:next w:val="Normal"/>
    <w:link w:val="Heading1Char"/>
    <w:uiPriority w:val="9"/>
    <w:qFormat/>
    <w:rsid w:val="00C82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1FE"/>
    <w:rPr>
      <w:rFonts w:eastAsiaTheme="majorEastAsia" w:cstheme="majorBidi"/>
      <w:color w:val="272727" w:themeColor="text1" w:themeTint="D8"/>
    </w:rPr>
  </w:style>
  <w:style w:type="paragraph" w:styleId="Title">
    <w:name w:val="Title"/>
    <w:basedOn w:val="Normal"/>
    <w:next w:val="Normal"/>
    <w:link w:val="TitleChar"/>
    <w:uiPriority w:val="10"/>
    <w:qFormat/>
    <w:rsid w:val="00C82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1FE"/>
    <w:pPr>
      <w:spacing w:before="160"/>
      <w:jc w:val="center"/>
    </w:pPr>
    <w:rPr>
      <w:i/>
      <w:iCs/>
      <w:color w:val="404040" w:themeColor="text1" w:themeTint="BF"/>
    </w:rPr>
  </w:style>
  <w:style w:type="character" w:customStyle="1" w:styleId="QuoteChar">
    <w:name w:val="Quote Char"/>
    <w:basedOn w:val="DefaultParagraphFont"/>
    <w:link w:val="Quote"/>
    <w:uiPriority w:val="29"/>
    <w:rsid w:val="00C821FE"/>
    <w:rPr>
      <w:i/>
      <w:iCs/>
      <w:color w:val="404040" w:themeColor="text1" w:themeTint="BF"/>
    </w:rPr>
  </w:style>
  <w:style w:type="paragraph" w:styleId="ListParagraph">
    <w:name w:val="List Paragraph"/>
    <w:basedOn w:val="Normal"/>
    <w:uiPriority w:val="34"/>
    <w:qFormat/>
    <w:rsid w:val="00C821FE"/>
    <w:pPr>
      <w:ind w:left="720"/>
      <w:contextualSpacing/>
    </w:pPr>
  </w:style>
  <w:style w:type="character" w:styleId="IntenseEmphasis">
    <w:name w:val="Intense Emphasis"/>
    <w:basedOn w:val="DefaultParagraphFont"/>
    <w:uiPriority w:val="21"/>
    <w:qFormat/>
    <w:rsid w:val="00C821FE"/>
    <w:rPr>
      <w:i/>
      <w:iCs/>
      <w:color w:val="2F5496" w:themeColor="accent1" w:themeShade="BF"/>
    </w:rPr>
  </w:style>
  <w:style w:type="paragraph" w:styleId="IntenseQuote">
    <w:name w:val="Intense Quote"/>
    <w:basedOn w:val="Normal"/>
    <w:next w:val="Normal"/>
    <w:link w:val="IntenseQuoteChar"/>
    <w:uiPriority w:val="30"/>
    <w:qFormat/>
    <w:rsid w:val="00C82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1FE"/>
    <w:rPr>
      <w:i/>
      <w:iCs/>
      <w:color w:val="2F5496" w:themeColor="accent1" w:themeShade="BF"/>
    </w:rPr>
  </w:style>
  <w:style w:type="character" w:styleId="IntenseReference">
    <w:name w:val="Intense Reference"/>
    <w:basedOn w:val="DefaultParagraphFont"/>
    <w:uiPriority w:val="32"/>
    <w:qFormat/>
    <w:rsid w:val="00C821FE"/>
    <w:rPr>
      <w:b/>
      <w:bCs/>
      <w:smallCaps/>
      <w:color w:val="2F5496" w:themeColor="accent1" w:themeShade="BF"/>
      <w:spacing w:val="5"/>
    </w:rPr>
  </w:style>
  <w:style w:type="character" w:styleId="PlaceholderText">
    <w:name w:val="Placeholder Text"/>
    <w:basedOn w:val="DefaultParagraphFont"/>
    <w:uiPriority w:val="99"/>
    <w:semiHidden/>
    <w:rsid w:val="00A915A0"/>
    <w:rPr>
      <w:color w:val="666666"/>
    </w:rPr>
  </w:style>
  <w:style w:type="paragraph" w:styleId="Header">
    <w:name w:val="header"/>
    <w:basedOn w:val="Normal"/>
    <w:link w:val="HeaderChar"/>
    <w:uiPriority w:val="99"/>
    <w:unhideWhenUsed/>
    <w:rsid w:val="00F95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288"/>
    <w:rPr>
      <w:rFonts w:ascii="Times New Roman" w:eastAsiaTheme="minorEastAsia" w:hAnsi="Times New Roman"/>
      <w:kern w:val="0"/>
      <w:sz w:val="21"/>
      <w:szCs w:val="22"/>
      <w:lang w:val="en-US"/>
      <w14:ligatures w14:val="none"/>
    </w:rPr>
  </w:style>
  <w:style w:type="paragraph" w:styleId="Footer">
    <w:name w:val="footer"/>
    <w:basedOn w:val="Normal"/>
    <w:link w:val="FooterChar"/>
    <w:uiPriority w:val="99"/>
    <w:unhideWhenUsed/>
    <w:rsid w:val="00F95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288"/>
    <w:rPr>
      <w:rFonts w:ascii="Times New Roman" w:eastAsiaTheme="minorEastAsia" w:hAnsi="Times New Roman"/>
      <w:kern w:val="0"/>
      <w:sz w:val="21"/>
      <w:szCs w:val="22"/>
      <w:lang w:val="en-US"/>
      <w14:ligatures w14:val="none"/>
    </w:rPr>
  </w:style>
  <w:style w:type="table" w:styleId="TableGrid">
    <w:name w:val="Table Grid"/>
    <w:basedOn w:val="TableNormal"/>
    <w:uiPriority w:val="39"/>
    <w:rsid w:val="00DB4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3437</Words>
  <Characters>19592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A</dc:creator>
  <cp:keywords/>
  <dc:description/>
  <cp:lastModifiedBy>chakradhar A</cp:lastModifiedBy>
  <cp:revision>3</cp:revision>
  <dcterms:created xsi:type="dcterms:W3CDTF">2026-09-28T08:55:00Z</dcterms:created>
  <dcterms:modified xsi:type="dcterms:W3CDTF">2026-09-28T10:03:00Z</dcterms:modified>
</cp:coreProperties>
</file>