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Characters: Sam the Samurai, Evil rich guy with an awesome sword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STORY IN GENERAL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CUTSCENE OPENER: Bar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 is chubby, down on his luck, failed samurai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Motivation: to become great, strong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Hears IN A BAR that rich guy who is most popular, best ninja in the land gets all his power from the sword… the “Placebo Sword”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Comes to in a tower, sword in hand, being chased…  GAME STARTS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(platformer, escaping while killing guards, bosses, etc.)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CUTSCENE CLIMAX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climax, rich guy monologue: “the sword is a PLACEBO! I’m starting to think you never went to samurai school - the first lesson is on western medicine! And in economics, you would’ve learned that true power is owning the means of production!”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bar scene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out that story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first level (inside castle, learning how to run around, jump, and slash)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Enter Sam, a chubby, down-on-his-luck, failed samurai, flunked out of samurai school. Jobless and weak, Sam seeks out his only comfort. Alcohol. At the bar, Sam downs his sixth sake, and overhears a conversation about a super powerful sword owned by one of the wealthiest man in the country. Sam imagines the sword in his possession.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“Hit me”, said Sam.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“You sure, that’s your 6th one”, said the bartender.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“Just do it”, said Sam, annoyingly.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Sam downs his 7th sake, and the night slowly becomes a blur…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Hours later, Sam wakes up in a strange place after his blackout...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