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992" w:rsidRDefault="00227992" w:rsidP="004F7919">
      <w:pPr>
        <w:pStyle w:val="Heading2"/>
        <w:rPr>
          <w:lang w:val="en-GB"/>
        </w:rPr>
      </w:pPr>
    </w:p>
    <w:p w:rsidR="00A02C7A" w:rsidRPr="00A02C7A" w:rsidRDefault="00A02C7A" w:rsidP="00F13047">
      <w:pPr>
        <w:pStyle w:val="Heading2"/>
        <w:jc w:val="center"/>
        <w:rPr>
          <w:b/>
          <w:sz w:val="40"/>
          <w:lang w:val="en-GB"/>
        </w:rPr>
      </w:pPr>
      <w:r w:rsidRPr="00A02C7A">
        <w:rPr>
          <w:b/>
          <w:sz w:val="40"/>
          <w:lang w:val="en-GB"/>
        </w:rPr>
        <w:t xml:space="preserve">Estonian hip fracture data from </w:t>
      </w:r>
      <w:r w:rsidR="00F13047">
        <w:rPr>
          <w:b/>
          <w:sz w:val="40"/>
          <w:lang w:val="en-GB"/>
        </w:rPr>
        <w:t xml:space="preserve">Jan </w:t>
      </w:r>
      <w:r w:rsidRPr="00A02C7A">
        <w:rPr>
          <w:b/>
          <w:sz w:val="40"/>
          <w:lang w:val="en-GB"/>
        </w:rPr>
        <w:t>2009-</w:t>
      </w:r>
      <w:r w:rsidR="00F13047">
        <w:rPr>
          <w:b/>
          <w:sz w:val="40"/>
          <w:lang w:val="en-GB"/>
        </w:rPr>
        <w:t xml:space="preserve"> Oct </w:t>
      </w:r>
      <w:r w:rsidRPr="00A02C7A">
        <w:rPr>
          <w:b/>
          <w:sz w:val="40"/>
          <w:lang w:val="en-GB"/>
        </w:rPr>
        <w:t>2017</w:t>
      </w:r>
      <w:r w:rsidR="00B22A62">
        <w:rPr>
          <w:b/>
          <w:sz w:val="40"/>
          <w:lang w:val="en-GB"/>
        </w:rPr>
        <w:t xml:space="preserve"> </w:t>
      </w:r>
      <w:r w:rsidR="001B211D">
        <w:rPr>
          <w:b/>
          <w:sz w:val="40"/>
          <w:lang w:val="en-GB"/>
        </w:rPr>
        <w:t>(modified)</w:t>
      </w:r>
    </w:p>
    <w:p w:rsidR="004208EF" w:rsidRPr="00A02C7A" w:rsidRDefault="00C23D25" w:rsidP="00A02C7A">
      <w:pPr>
        <w:pStyle w:val="Heading2"/>
        <w:jc w:val="center"/>
        <w:rPr>
          <w:sz w:val="28"/>
          <w:lang w:val="en-GB"/>
        </w:rPr>
      </w:pPr>
      <w:r w:rsidRPr="00A02C7A">
        <w:rPr>
          <w:sz w:val="28"/>
          <w:lang w:val="en-GB"/>
        </w:rPr>
        <w:t>Structure of the dataset</w:t>
      </w:r>
      <w:r w:rsidR="004F7919" w:rsidRPr="00A02C7A">
        <w:rPr>
          <w:sz w:val="28"/>
          <w:lang w:val="en-GB"/>
        </w:rPr>
        <w:t xml:space="preserve"> and descriptions of the variables</w:t>
      </w:r>
    </w:p>
    <w:p w:rsidR="004F7919" w:rsidRDefault="004F7919">
      <w:pPr>
        <w:rPr>
          <w:sz w:val="20"/>
          <w:lang w:val="en-GB"/>
        </w:rPr>
      </w:pPr>
    </w:p>
    <w:p w:rsidR="008C6807" w:rsidRDefault="001B211D">
      <w:pPr>
        <w:rPr>
          <w:sz w:val="20"/>
          <w:lang w:val="en-GB"/>
        </w:rPr>
      </w:pPr>
      <w:r>
        <w:rPr>
          <w:sz w:val="20"/>
          <w:lang w:val="en-GB"/>
        </w:rPr>
        <w:t>ABBREVIATIONS:</w:t>
      </w:r>
    </w:p>
    <w:p w:rsidR="008C6807" w:rsidRDefault="008C6807">
      <w:pPr>
        <w:rPr>
          <w:sz w:val="20"/>
          <w:lang w:val="en-GB"/>
        </w:rPr>
      </w:pPr>
      <w:r>
        <w:rPr>
          <w:sz w:val="20"/>
          <w:lang w:val="en-GB"/>
        </w:rPr>
        <w:t>PAC – post-acute care</w:t>
      </w:r>
    </w:p>
    <w:p w:rsidR="008C6807" w:rsidRDefault="008C6807">
      <w:pPr>
        <w:rPr>
          <w:sz w:val="20"/>
          <w:lang w:val="en-GB"/>
        </w:rPr>
      </w:pPr>
      <w:r>
        <w:rPr>
          <w:sz w:val="20"/>
          <w:lang w:val="en-GB"/>
        </w:rPr>
        <w:t>LOS – length of hospital stay (measured in days)</w:t>
      </w:r>
    </w:p>
    <w:p w:rsidR="00B22A62" w:rsidRDefault="00B22A62">
      <w:pPr>
        <w:rPr>
          <w:sz w:val="20"/>
          <w:lang w:val="en-GB"/>
        </w:rPr>
      </w:pPr>
      <w:r>
        <w:rPr>
          <w:sz w:val="20"/>
          <w:lang w:val="en-GB"/>
        </w:rPr>
        <w:t>n/a – not available or missing value</w:t>
      </w:r>
    </w:p>
    <w:p w:rsidR="008C6807" w:rsidRPr="000D2873" w:rsidRDefault="000D2873" w:rsidP="000D2873">
      <w:pPr>
        <w:pStyle w:val="Heading1"/>
        <w:jc w:val="center"/>
        <w:rPr>
          <w:b/>
          <w:lang w:val="en-GB"/>
        </w:rPr>
      </w:pPr>
      <w:r w:rsidRPr="000D2873">
        <w:rPr>
          <w:b/>
          <w:lang w:val="en-GB"/>
        </w:rPr>
        <w:t>SUMMARY FILE</w:t>
      </w:r>
      <w:r w:rsidR="004062B0">
        <w:rPr>
          <w:b/>
          <w:lang w:val="en-GB"/>
        </w:rPr>
        <w:t xml:space="preserve"> (COLUMNS)</w:t>
      </w:r>
    </w:p>
    <w:p w:rsidR="004F7919" w:rsidRPr="008370FC" w:rsidRDefault="004F7919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b/>
          <w:color w:val="2E74B5" w:themeColor="accent1" w:themeShade="BF"/>
          <w:sz w:val="24"/>
          <w:lang w:val="en-GB"/>
        </w:rPr>
      </w:pPr>
      <w:r w:rsidRPr="008370FC">
        <w:rPr>
          <w:b/>
          <w:color w:val="2E74B5" w:themeColor="accent1" w:themeShade="BF"/>
          <w:sz w:val="24"/>
          <w:lang w:val="en-GB"/>
        </w:rPr>
        <w:t>Patients</w:t>
      </w:r>
      <w:r w:rsidR="002A5389" w:rsidRPr="008370FC">
        <w:rPr>
          <w:b/>
          <w:color w:val="2E74B5" w:themeColor="accent1" w:themeShade="BF"/>
          <w:sz w:val="24"/>
          <w:lang w:val="en-GB"/>
        </w:rPr>
        <w:t>’</w:t>
      </w:r>
      <w:r w:rsidRPr="008370FC">
        <w:rPr>
          <w:b/>
          <w:color w:val="2E74B5" w:themeColor="accent1" w:themeShade="BF"/>
          <w:sz w:val="24"/>
          <w:lang w:val="en-GB"/>
        </w:rPr>
        <w:t xml:space="preserve"> characteristics</w:t>
      </w:r>
    </w:p>
    <w:p w:rsidR="001B211D" w:rsidRPr="00C23D25" w:rsidRDefault="001B211D" w:rsidP="001B211D">
      <w:pPr>
        <w:pStyle w:val="ListParagraph"/>
        <w:numPr>
          <w:ilvl w:val="1"/>
          <w:numId w:val="1"/>
        </w:numPr>
        <w:rPr>
          <w:sz w:val="20"/>
          <w:lang w:val="en-GB"/>
        </w:rPr>
      </w:pPr>
      <w:r>
        <w:rPr>
          <w:b/>
          <w:sz w:val="20"/>
          <w:lang w:val="en-GB"/>
        </w:rPr>
        <w:t>id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 xml:space="preserve">– </w:t>
      </w:r>
      <w:r>
        <w:rPr>
          <w:rStyle w:val="HelehallChar"/>
        </w:rPr>
        <w:t>anonymised patient’s identification number</w:t>
      </w:r>
    </w:p>
    <w:p w:rsidR="004F7919" w:rsidRPr="00C23D25" w:rsidRDefault="00C23D25" w:rsidP="00C23D25">
      <w:pPr>
        <w:pStyle w:val="ListParagraph"/>
        <w:numPr>
          <w:ilvl w:val="1"/>
          <w:numId w:val="1"/>
        </w:numPr>
        <w:rPr>
          <w:sz w:val="20"/>
          <w:lang w:val="en-GB"/>
        </w:rPr>
      </w:pPr>
      <w:r w:rsidRPr="002A5389">
        <w:rPr>
          <w:b/>
          <w:sz w:val="20"/>
          <w:lang w:val="en-GB"/>
        </w:rPr>
        <w:t>s</w:t>
      </w:r>
      <w:r w:rsidR="004F7919" w:rsidRPr="002A5389">
        <w:rPr>
          <w:b/>
          <w:sz w:val="20"/>
          <w:lang w:val="en-GB"/>
        </w:rPr>
        <w:t>ex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 xml:space="preserve">– </w:t>
      </w:r>
      <w:r w:rsidR="004F7919" w:rsidRPr="008370FC">
        <w:rPr>
          <w:rStyle w:val="HelehallChar"/>
        </w:rPr>
        <w:t>f – female</w:t>
      </w:r>
      <w:r w:rsidRPr="008370FC">
        <w:rPr>
          <w:rStyle w:val="HelehallChar"/>
        </w:rPr>
        <w:t xml:space="preserve">; </w:t>
      </w:r>
      <w:r w:rsidR="004F7919" w:rsidRPr="008370FC">
        <w:rPr>
          <w:rStyle w:val="HelehallChar"/>
        </w:rPr>
        <w:t>m – male</w:t>
      </w:r>
    </w:p>
    <w:p w:rsidR="004F7919" w:rsidRPr="00C23D25" w:rsidRDefault="004F7919" w:rsidP="001B211D">
      <w:pPr>
        <w:pStyle w:val="ListParagraph"/>
        <w:numPr>
          <w:ilvl w:val="1"/>
          <w:numId w:val="1"/>
        </w:numPr>
        <w:rPr>
          <w:sz w:val="20"/>
          <w:lang w:val="en-GB"/>
        </w:rPr>
      </w:pPr>
      <w:r w:rsidRPr="002A5389">
        <w:rPr>
          <w:b/>
          <w:sz w:val="20"/>
          <w:lang w:val="en-GB"/>
        </w:rPr>
        <w:t>age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>– in years</w:t>
      </w:r>
    </w:p>
    <w:p w:rsidR="004F7919" w:rsidRPr="00C23D25" w:rsidRDefault="004F7919" w:rsidP="004F7919">
      <w:pPr>
        <w:pStyle w:val="ListParagraph"/>
        <w:numPr>
          <w:ilvl w:val="1"/>
          <w:numId w:val="1"/>
        </w:numPr>
        <w:rPr>
          <w:sz w:val="20"/>
          <w:lang w:val="en-GB"/>
        </w:rPr>
      </w:pPr>
      <w:r w:rsidRPr="002A5389">
        <w:rPr>
          <w:b/>
          <w:sz w:val="20"/>
          <w:lang w:val="en-GB"/>
        </w:rPr>
        <w:t>county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>– county of residence</w:t>
      </w:r>
    </w:p>
    <w:p w:rsidR="004F7919" w:rsidRPr="00011DA5" w:rsidRDefault="002A5389" w:rsidP="00C23D25">
      <w:pPr>
        <w:pStyle w:val="ListParagraph"/>
        <w:numPr>
          <w:ilvl w:val="1"/>
          <w:numId w:val="1"/>
        </w:numPr>
        <w:rPr>
          <w:sz w:val="24"/>
          <w:lang w:val="en-GB"/>
        </w:rPr>
      </w:pPr>
      <w:r w:rsidRPr="00011DA5">
        <w:rPr>
          <w:color w:val="2E74B5" w:themeColor="accent1" w:themeShade="BF"/>
          <w:lang w:val="en-GB"/>
        </w:rPr>
        <w:t>C</w:t>
      </w:r>
      <w:r w:rsidR="004F7919" w:rsidRPr="00011DA5">
        <w:rPr>
          <w:color w:val="2E74B5" w:themeColor="accent1" w:themeShade="BF"/>
          <w:lang w:val="en-GB"/>
        </w:rPr>
        <w:t>omorbidities</w:t>
      </w:r>
    </w:p>
    <w:p w:rsidR="008370FC" w:rsidRPr="008370FC" w:rsidRDefault="002A5389" w:rsidP="001B211D">
      <w:pPr>
        <w:pStyle w:val="ListParagraph"/>
        <w:numPr>
          <w:ilvl w:val="2"/>
          <w:numId w:val="1"/>
        </w:numPr>
        <w:spacing w:after="0"/>
        <w:ind w:left="2154" w:hanging="357"/>
        <w:rPr>
          <w:rStyle w:val="HelehallChar"/>
          <w:color w:val="auto"/>
          <w:sz w:val="22"/>
          <w:lang w:val="en-US"/>
        </w:rPr>
      </w:pPr>
      <w:r w:rsidRPr="008370FC">
        <w:rPr>
          <w:b/>
          <w:sz w:val="20"/>
          <w:lang w:val="en-GB"/>
        </w:rPr>
        <w:t xml:space="preserve">comorbidity </w:t>
      </w:r>
      <w:r w:rsidRPr="008370FC">
        <w:rPr>
          <w:rStyle w:val="HelehallChar"/>
        </w:rPr>
        <w:t>–</w:t>
      </w:r>
      <w:r w:rsidR="00524CF7" w:rsidRPr="008370FC">
        <w:rPr>
          <w:rStyle w:val="HelehallChar"/>
        </w:rPr>
        <w:t xml:space="preserve"> </w:t>
      </w:r>
      <w:r w:rsidR="00C079AE">
        <w:rPr>
          <w:rStyle w:val="HelehallChar"/>
        </w:rPr>
        <w:t>Ch</w:t>
      </w:r>
      <w:r w:rsidRPr="008370FC">
        <w:rPr>
          <w:rStyle w:val="HelehallChar"/>
        </w:rPr>
        <w:t>a</w:t>
      </w:r>
      <w:r w:rsidR="00C079AE">
        <w:rPr>
          <w:rStyle w:val="HelehallChar"/>
        </w:rPr>
        <w:t>r</w:t>
      </w:r>
      <w:r w:rsidRPr="008370FC">
        <w:rPr>
          <w:rStyle w:val="HelehallChar"/>
        </w:rPr>
        <w:t>lson comorbidity score</w:t>
      </w:r>
    </w:p>
    <w:p w:rsidR="004F7919" w:rsidRPr="00011DA5" w:rsidRDefault="001B211D" w:rsidP="001B211D">
      <w:pPr>
        <w:pStyle w:val="Helehall"/>
        <w:ind w:left="2127"/>
      </w:pPr>
      <w:r>
        <w:rPr>
          <w:rStyle w:val="HelehallChar"/>
        </w:rPr>
        <w:t>19</w:t>
      </w:r>
      <w:r w:rsidR="004F7919" w:rsidRPr="008370FC">
        <w:rPr>
          <w:rStyle w:val="HelehallChar"/>
        </w:rPr>
        <w:t xml:space="preserve"> </w:t>
      </w:r>
      <w:r w:rsidR="002A5389" w:rsidRPr="008370FC">
        <w:rPr>
          <w:rStyle w:val="HelehallChar"/>
        </w:rPr>
        <w:t xml:space="preserve">disease </w:t>
      </w:r>
      <w:r w:rsidR="004F7919" w:rsidRPr="008370FC">
        <w:rPr>
          <w:rStyle w:val="HelehallChar"/>
        </w:rPr>
        <w:t>categories, all binary variables (1 – disease, 0 – no disease):</w:t>
      </w:r>
      <w:r w:rsidR="004F7919" w:rsidRPr="00C23D25">
        <w:t xml:space="preserve"> </w:t>
      </w:r>
      <w:r w:rsidRPr="001B211D">
        <w:rPr>
          <w:rStyle w:val="RasvtrkismustChar"/>
        </w:rPr>
        <w:t>myocardial_infarction, congestive_heart_failure, peripheral_vascular_disease, cerebrovascular_disease, dementia, chronic_pulmonary_disease, rheumatic_disease, peptic_ulcer_disease, diabetes, hemi-paraplegia, renal_disease, any_malignancy, liver_disease, metastatic_solid_tumor, aids-hiv, alcohol_abuse, obesity, psychoses, depression</w:t>
      </w:r>
    </w:p>
    <w:p w:rsidR="004F7919" w:rsidRPr="00524CF7" w:rsidRDefault="004F7919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b/>
          <w:color w:val="2E74B5" w:themeColor="accent1" w:themeShade="BF"/>
          <w:sz w:val="20"/>
          <w:lang w:val="en-GB"/>
        </w:rPr>
      </w:pPr>
      <w:r w:rsidRPr="008370FC">
        <w:rPr>
          <w:b/>
          <w:color w:val="2E74B5" w:themeColor="accent1" w:themeShade="BF"/>
          <w:sz w:val="24"/>
          <w:lang w:val="en-GB"/>
        </w:rPr>
        <w:t>Fracture</w:t>
      </w:r>
      <w:r w:rsidRPr="00524CF7">
        <w:rPr>
          <w:b/>
          <w:color w:val="2E74B5" w:themeColor="accent1" w:themeShade="BF"/>
          <w:sz w:val="20"/>
          <w:lang w:val="en-GB"/>
        </w:rPr>
        <w:t xml:space="preserve"> </w:t>
      </w:r>
    </w:p>
    <w:p w:rsidR="00C23D25" w:rsidRPr="00524CF7" w:rsidRDefault="00C23D25" w:rsidP="004F7919">
      <w:pPr>
        <w:pStyle w:val="ListParagraph"/>
        <w:numPr>
          <w:ilvl w:val="1"/>
          <w:numId w:val="1"/>
        </w:numPr>
        <w:rPr>
          <w:color w:val="2E74B5" w:themeColor="accent1" w:themeShade="BF"/>
          <w:sz w:val="20"/>
          <w:lang w:val="en-GB"/>
        </w:rPr>
      </w:pPr>
      <w:r w:rsidRPr="008370FC">
        <w:rPr>
          <w:color w:val="2E74B5" w:themeColor="accent1" w:themeShade="BF"/>
          <w:lang w:val="en-GB"/>
        </w:rPr>
        <w:t>Time</w:t>
      </w:r>
    </w:p>
    <w:p w:rsidR="004F7919" w:rsidRPr="008370FC" w:rsidRDefault="004F7919" w:rsidP="00C23D25">
      <w:pPr>
        <w:pStyle w:val="ListParagraph"/>
        <w:numPr>
          <w:ilvl w:val="2"/>
          <w:numId w:val="1"/>
        </w:numPr>
        <w:rPr>
          <w:rStyle w:val="HelehallChar"/>
        </w:rPr>
      </w:pPr>
      <w:r w:rsidRPr="00524CF7">
        <w:rPr>
          <w:b/>
          <w:sz w:val="20"/>
          <w:lang w:val="en-GB"/>
        </w:rPr>
        <w:t>date_of_fracture</w:t>
      </w:r>
      <w:r w:rsidR="00524CF7">
        <w:rPr>
          <w:b/>
          <w:sz w:val="20"/>
          <w:lang w:val="en-GB"/>
        </w:rPr>
        <w:t xml:space="preserve"> </w:t>
      </w:r>
      <w:r w:rsidR="00524CF7" w:rsidRPr="008370FC">
        <w:rPr>
          <w:rStyle w:val="HelehallChar"/>
        </w:rPr>
        <w:t>– actually it is date of hospitalisation, but mostly they are the same</w:t>
      </w:r>
    </w:p>
    <w:p w:rsidR="00C23D25" w:rsidRDefault="00C23D25" w:rsidP="00C23D25">
      <w:pPr>
        <w:pStyle w:val="ListParagraph"/>
        <w:numPr>
          <w:ilvl w:val="2"/>
          <w:numId w:val="1"/>
        </w:numPr>
        <w:rPr>
          <w:sz w:val="20"/>
          <w:lang w:val="en-GB"/>
        </w:rPr>
      </w:pPr>
      <w:r w:rsidRPr="00524CF7">
        <w:rPr>
          <w:b/>
          <w:sz w:val="20"/>
          <w:lang w:val="en-GB"/>
        </w:rPr>
        <w:t>year</w:t>
      </w:r>
      <w:r>
        <w:rPr>
          <w:sz w:val="20"/>
          <w:lang w:val="en-GB"/>
        </w:rPr>
        <w:t xml:space="preserve"> </w:t>
      </w:r>
      <w:r w:rsidRPr="008370FC">
        <w:rPr>
          <w:rStyle w:val="HelehallChar"/>
        </w:rPr>
        <w:t>– year of fracture</w:t>
      </w:r>
    </w:p>
    <w:p w:rsidR="00C23D25" w:rsidRPr="008370FC" w:rsidRDefault="00C23D25" w:rsidP="004F7919">
      <w:pPr>
        <w:pStyle w:val="ListParagraph"/>
        <w:numPr>
          <w:ilvl w:val="1"/>
          <w:numId w:val="1"/>
        </w:numPr>
        <w:rPr>
          <w:color w:val="2E74B5" w:themeColor="accent1" w:themeShade="BF"/>
          <w:lang w:val="en-GB"/>
        </w:rPr>
      </w:pPr>
      <w:r w:rsidRPr="008370FC">
        <w:rPr>
          <w:color w:val="2E74B5" w:themeColor="accent1" w:themeShade="BF"/>
          <w:lang w:val="en-GB"/>
        </w:rPr>
        <w:t>Type</w:t>
      </w:r>
    </w:p>
    <w:p w:rsidR="000D2873" w:rsidRPr="008370FC" w:rsidRDefault="00524CF7" w:rsidP="00223A20">
      <w:pPr>
        <w:pStyle w:val="ListParagraph"/>
        <w:numPr>
          <w:ilvl w:val="2"/>
          <w:numId w:val="1"/>
        </w:numPr>
        <w:ind w:left="2154" w:hanging="357"/>
        <w:rPr>
          <w:rStyle w:val="HelehallChar"/>
        </w:rPr>
      </w:pPr>
      <w:r w:rsidRPr="008370FC">
        <w:rPr>
          <w:b/>
          <w:sz w:val="20"/>
          <w:lang w:val="en-GB"/>
        </w:rPr>
        <w:t>fracture_type</w:t>
      </w:r>
      <w:r w:rsidR="00C23D25">
        <w:rPr>
          <w:sz w:val="20"/>
          <w:lang w:val="en-GB"/>
        </w:rPr>
        <w:t xml:space="preserve"> </w:t>
      </w:r>
      <w:r w:rsidR="00C23D25" w:rsidRPr="008370FC">
        <w:rPr>
          <w:rStyle w:val="HelehallChar"/>
        </w:rPr>
        <w:t xml:space="preserve">– 3 </w:t>
      </w:r>
      <w:r w:rsidR="008370FC">
        <w:rPr>
          <w:rStyle w:val="HelehallChar"/>
        </w:rPr>
        <w:t>values</w:t>
      </w:r>
      <w:r w:rsidRPr="008370FC">
        <w:rPr>
          <w:rStyle w:val="HelehallChar"/>
        </w:rPr>
        <w:t>: femoral_neck, pertrochanteric, subtrochanteric</w:t>
      </w:r>
    </w:p>
    <w:p w:rsidR="00C23D25" w:rsidRDefault="00C23D25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b/>
          <w:color w:val="2E74B5" w:themeColor="accent1" w:themeShade="BF"/>
          <w:sz w:val="24"/>
          <w:lang w:val="en-GB"/>
        </w:rPr>
      </w:pPr>
      <w:r w:rsidRPr="008370FC">
        <w:rPr>
          <w:b/>
          <w:color w:val="2E74B5" w:themeColor="accent1" w:themeShade="BF"/>
          <w:sz w:val="24"/>
          <w:lang w:val="en-GB"/>
        </w:rPr>
        <w:t xml:space="preserve">Acute </w:t>
      </w:r>
      <w:r w:rsidR="008370FC">
        <w:rPr>
          <w:b/>
          <w:color w:val="2E74B5" w:themeColor="accent1" w:themeShade="BF"/>
          <w:sz w:val="24"/>
          <w:lang w:val="en-GB"/>
        </w:rPr>
        <w:t>care (1</w:t>
      </w:r>
      <w:r w:rsidR="008370FC" w:rsidRPr="008370FC">
        <w:rPr>
          <w:b/>
          <w:color w:val="2E74B5" w:themeColor="accent1" w:themeShade="BF"/>
          <w:sz w:val="24"/>
          <w:vertAlign w:val="superscript"/>
          <w:lang w:val="en-GB"/>
        </w:rPr>
        <w:t>st</w:t>
      </w:r>
      <w:r w:rsidR="008370FC">
        <w:rPr>
          <w:b/>
          <w:color w:val="2E74B5" w:themeColor="accent1" w:themeShade="BF"/>
          <w:sz w:val="24"/>
          <w:lang w:val="en-GB"/>
        </w:rPr>
        <w:t xml:space="preserve"> step care)</w:t>
      </w:r>
    </w:p>
    <w:p w:rsidR="008370FC" w:rsidRPr="000D2873" w:rsidRDefault="008370FC" w:rsidP="000D2873">
      <w:pPr>
        <w:pStyle w:val="Rasvtrkismust"/>
        <w:numPr>
          <w:ilvl w:val="1"/>
          <w:numId w:val="1"/>
        </w:numPr>
        <w:rPr>
          <w:b w:val="0"/>
          <w:color w:val="767171" w:themeColor="background2" w:themeShade="80"/>
        </w:rPr>
      </w:pPr>
      <w:r w:rsidRPr="000D2873">
        <w:rPr>
          <w:b w:val="0"/>
          <w:color w:val="2E74B5" w:themeColor="accent1" w:themeShade="BF"/>
          <w:sz w:val="22"/>
        </w:rPr>
        <w:t>Fracture treatment</w:t>
      </w:r>
      <w:r w:rsidR="000D2873" w:rsidRPr="000D2873">
        <w:rPr>
          <w:color w:val="2E74B5" w:themeColor="accent1" w:themeShade="BF"/>
          <w:sz w:val="22"/>
        </w:rPr>
        <w:t xml:space="preserve"> </w:t>
      </w:r>
      <w:r w:rsidR="000D2873">
        <w:rPr>
          <w:rStyle w:val="HelehallChar"/>
          <w:b w:val="0"/>
        </w:rPr>
        <w:t>some variable include</w:t>
      </w:r>
      <w:r w:rsidR="000D2873" w:rsidRPr="00011DA5">
        <w:rPr>
          <w:rStyle w:val="HelehallChar"/>
          <w:b w:val="0"/>
        </w:rPr>
        <w:t xml:space="preserve"> missing values (N/A) for operated patients</w:t>
      </w:r>
    </w:p>
    <w:p w:rsidR="00011DA5" w:rsidRDefault="00C23D25" w:rsidP="0055106E">
      <w:pPr>
        <w:pStyle w:val="Helehall"/>
        <w:ind w:left="2127"/>
      </w:pPr>
      <w:r w:rsidRPr="00011DA5">
        <w:rPr>
          <w:rStyle w:val="RasvtrkismustChar"/>
        </w:rPr>
        <w:t>operation_date</w:t>
      </w:r>
      <w:r w:rsidR="00140E69" w:rsidRPr="00011DA5">
        <w:rPr>
          <w:rStyle w:val="RasvtrkismustChar"/>
        </w:rPr>
        <w:t xml:space="preserve"> </w:t>
      </w:r>
    </w:p>
    <w:p w:rsidR="000D2873" w:rsidRDefault="00C23D25" w:rsidP="00057B1F">
      <w:pPr>
        <w:pStyle w:val="Rasvtrkismust"/>
        <w:ind w:left="2127"/>
        <w:rPr>
          <w:rStyle w:val="HelehallChar"/>
          <w:b w:val="0"/>
        </w:rPr>
      </w:pPr>
      <w:r w:rsidRPr="00524CF7">
        <w:t>days_to_operation</w:t>
      </w:r>
      <w:r w:rsidR="00140E69">
        <w:t xml:space="preserve"> </w:t>
      </w:r>
      <w:r w:rsidR="000D2873" w:rsidRPr="000D2873">
        <w:rPr>
          <w:rStyle w:val="HelehallChar"/>
          <w:b w:val="0"/>
        </w:rPr>
        <w:t>–</w:t>
      </w:r>
      <w:r w:rsidR="00140E69" w:rsidRPr="000D2873">
        <w:rPr>
          <w:rStyle w:val="HelehallChar"/>
          <w:b w:val="0"/>
        </w:rPr>
        <w:t xml:space="preserve"> </w:t>
      </w:r>
      <w:r w:rsidR="000D2873" w:rsidRPr="000D2873">
        <w:rPr>
          <w:rStyle w:val="HelehallChar"/>
          <w:b w:val="0"/>
        </w:rPr>
        <w:t>time from acute hospitalisation to operation in days</w:t>
      </w:r>
    </w:p>
    <w:p w:rsidR="00C079AE" w:rsidRPr="000D2873" w:rsidRDefault="00C079AE" w:rsidP="00057B1F">
      <w:pPr>
        <w:pStyle w:val="Rasvtrkismust"/>
        <w:ind w:left="2127"/>
        <w:rPr>
          <w:rStyle w:val="HelehallChar"/>
          <w:b w:val="0"/>
        </w:rPr>
      </w:pPr>
      <w:r>
        <w:t xml:space="preserve">operation_weekday </w:t>
      </w:r>
      <w:r w:rsidRPr="000D2873">
        <w:rPr>
          <w:rStyle w:val="HelehallChar"/>
          <w:b w:val="0"/>
        </w:rPr>
        <w:t>–</w:t>
      </w:r>
      <w:r w:rsidR="00BB4BED">
        <w:rPr>
          <w:rStyle w:val="HelehallChar"/>
          <w:b w:val="0"/>
        </w:rPr>
        <w:t xml:space="preserve"> </w:t>
      </w:r>
      <w:r w:rsidRPr="000D2873">
        <w:rPr>
          <w:rStyle w:val="HelehallChar"/>
          <w:b w:val="0"/>
        </w:rPr>
        <w:t>1 – Monday, 2 Tuesday …</w:t>
      </w:r>
    </w:p>
    <w:p w:rsidR="00C23D25" w:rsidRDefault="000D2873" w:rsidP="00011DA5">
      <w:pPr>
        <w:pStyle w:val="Helehall"/>
        <w:ind w:left="2127"/>
      </w:pPr>
      <w:r>
        <w:rPr>
          <w:rStyle w:val="RasvtrkismustChar"/>
        </w:rPr>
        <w:t>management_method</w:t>
      </w:r>
      <w:r w:rsidR="00524CF7">
        <w:t xml:space="preserve"> –values: conservative, hemiarthroplasty, total hip arthroplasty, osteosynthesis</w:t>
      </w:r>
    </w:p>
    <w:p w:rsidR="00011DA5" w:rsidRPr="00C05FD6" w:rsidRDefault="00011DA5" w:rsidP="00011DA5">
      <w:pPr>
        <w:pStyle w:val="ListParagraph"/>
        <w:numPr>
          <w:ilvl w:val="1"/>
          <w:numId w:val="1"/>
        </w:numPr>
        <w:spacing w:after="0"/>
        <w:ind w:left="1434" w:hanging="357"/>
        <w:rPr>
          <w:b/>
          <w:sz w:val="24"/>
          <w:lang w:val="en-GB"/>
        </w:rPr>
      </w:pPr>
      <w:r>
        <w:rPr>
          <w:color w:val="2E74B5" w:themeColor="accent1" w:themeShade="BF"/>
          <w:lang w:val="en-GB"/>
        </w:rPr>
        <w:t>Length of stay and physical therapy received</w:t>
      </w:r>
    </w:p>
    <w:p w:rsidR="00C23D25" w:rsidRDefault="00C23D25" w:rsidP="00011DA5">
      <w:pPr>
        <w:pStyle w:val="Helehall"/>
        <w:ind w:left="2127"/>
      </w:pPr>
      <w:r w:rsidRPr="00011DA5">
        <w:rPr>
          <w:rStyle w:val="RasvtrkismustChar"/>
        </w:rPr>
        <w:t>acute_LOS</w:t>
      </w:r>
      <w:r>
        <w:t xml:space="preserve"> – </w:t>
      </w:r>
      <w:r w:rsidR="00BB4BED">
        <w:t>integer variable</w:t>
      </w:r>
      <w:bookmarkStart w:id="0" w:name="_GoBack"/>
      <w:bookmarkEnd w:id="0"/>
      <w:r w:rsidR="00BB4BED">
        <w:t xml:space="preserve">, </w:t>
      </w:r>
      <w:r>
        <w:t>acute length of stay in days</w:t>
      </w:r>
    </w:p>
    <w:p w:rsidR="00011DA5" w:rsidRDefault="00C23D25" w:rsidP="000D2873">
      <w:pPr>
        <w:pStyle w:val="Helehall"/>
        <w:ind w:left="2127"/>
      </w:pPr>
      <w:r w:rsidRPr="00011DA5">
        <w:rPr>
          <w:rStyle w:val="RasvtrkismustChar"/>
        </w:rPr>
        <w:t>acute_therapy</w:t>
      </w:r>
      <w:r>
        <w:t xml:space="preserve"> – </w:t>
      </w:r>
      <w:r w:rsidR="00BB4BED">
        <w:t xml:space="preserve">scale variable, </w:t>
      </w:r>
      <w:r>
        <w:t>physical therapy received during acute care</w:t>
      </w:r>
    </w:p>
    <w:p w:rsidR="00826B22" w:rsidRPr="000D2873" w:rsidRDefault="00C23D25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rStyle w:val="HelehallChar"/>
          <w:b/>
          <w:color w:val="2E74B5" w:themeColor="accent1" w:themeShade="BF"/>
          <w:sz w:val="24"/>
        </w:rPr>
      </w:pPr>
      <w:r w:rsidRPr="008370FC">
        <w:rPr>
          <w:b/>
          <w:color w:val="2E74B5" w:themeColor="accent1" w:themeShade="BF"/>
          <w:sz w:val="24"/>
          <w:lang w:val="en-GB"/>
        </w:rPr>
        <w:t>Post-acute care</w:t>
      </w:r>
      <w:r w:rsidR="008370FC">
        <w:rPr>
          <w:b/>
          <w:color w:val="2E74B5" w:themeColor="accent1" w:themeShade="BF"/>
          <w:sz w:val="24"/>
          <w:lang w:val="en-GB"/>
        </w:rPr>
        <w:t xml:space="preserve"> (2</w:t>
      </w:r>
      <w:r w:rsidR="008370FC" w:rsidRPr="008370FC">
        <w:rPr>
          <w:b/>
          <w:color w:val="2E74B5" w:themeColor="accent1" w:themeShade="BF"/>
          <w:sz w:val="24"/>
          <w:vertAlign w:val="superscript"/>
          <w:lang w:val="en-GB"/>
        </w:rPr>
        <w:t>nd</w:t>
      </w:r>
      <w:r w:rsidR="008370FC">
        <w:rPr>
          <w:b/>
          <w:color w:val="2E74B5" w:themeColor="accent1" w:themeShade="BF"/>
          <w:sz w:val="24"/>
          <w:lang w:val="en-GB"/>
        </w:rPr>
        <w:t xml:space="preserve"> step care)</w:t>
      </w:r>
    </w:p>
    <w:p w:rsidR="00E266F4" w:rsidRPr="00C05FD6" w:rsidRDefault="00E266F4" w:rsidP="00E266F4">
      <w:pPr>
        <w:pStyle w:val="ListParagraph"/>
        <w:numPr>
          <w:ilvl w:val="1"/>
          <w:numId w:val="1"/>
        </w:numPr>
        <w:spacing w:after="0"/>
        <w:ind w:left="1434" w:hanging="357"/>
        <w:rPr>
          <w:b/>
          <w:sz w:val="24"/>
          <w:lang w:val="en-GB"/>
        </w:rPr>
      </w:pPr>
      <w:r>
        <w:rPr>
          <w:color w:val="2E74B5" w:themeColor="accent1" w:themeShade="BF"/>
          <w:lang w:val="en-GB"/>
        </w:rPr>
        <w:t>Length of hospital stay</w:t>
      </w:r>
    </w:p>
    <w:p w:rsidR="005F6332" w:rsidRPr="005F6332" w:rsidRDefault="000D2873" w:rsidP="005F6332">
      <w:pPr>
        <w:pStyle w:val="Rasvtrkismust"/>
        <w:ind w:left="2127"/>
      </w:pPr>
      <w:r>
        <w:t>post-acute</w:t>
      </w:r>
      <w:r w:rsidR="005F6332" w:rsidRPr="005F6332">
        <w:t>_LOS</w:t>
      </w:r>
      <w:r w:rsidR="005F6332">
        <w:t xml:space="preserve"> </w:t>
      </w:r>
      <w:r w:rsidR="005F6332" w:rsidRPr="00C46AB7">
        <w:rPr>
          <w:rStyle w:val="HelehallChar"/>
          <w:b w:val="0"/>
        </w:rPr>
        <w:t xml:space="preserve">– </w:t>
      </w:r>
      <w:r w:rsidR="00BB4BED">
        <w:rPr>
          <w:rStyle w:val="HelehallChar"/>
          <w:b w:val="0"/>
        </w:rPr>
        <w:t xml:space="preserve">integer variable, </w:t>
      </w:r>
      <w:r w:rsidR="005F6332" w:rsidRPr="00C46AB7">
        <w:rPr>
          <w:rStyle w:val="HelehallChar"/>
          <w:b w:val="0"/>
        </w:rPr>
        <w:t>total post-acute length of stay in days (includes all hospitalisations)</w:t>
      </w:r>
    </w:p>
    <w:p w:rsidR="00E266F4" w:rsidRDefault="000D2873" w:rsidP="00E266F4">
      <w:pPr>
        <w:pStyle w:val="Rasvtrkismust"/>
        <w:ind w:left="2127"/>
      </w:pPr>
      <w:r>
        <w:t>post-acute</w:t>
      </w:r>
      <w:r w:rsidR="00826B22" w:rsidRPr="00826B22">
        <w:t>_the</w:t>
      </w:r>
      <w:r w:rsidR="00826B22">
        <w:t>rapy</w:t>
      </w:r>
      <w:r w:rsidR="008C6807">
        <w:t xml:space="preserve"> </w:t>
      </w:r>
      <w:r w:rsidR="008C6807" w:rsidRPr="00C46AB7">
        <w:rPr>
          <w:rStyle w:val="HelehallChar"/>
          <w:b w:val="0"/>
        </w:rPr>
        <w:t xml:space="preserve">– </w:t>
      </w:r>
      <w:r w:rsidR="00BB4BED">
        <w:rPr>
          <w:rStyle w:val="HelehallChar"/>
          <w:b w:val="0"/>
        </w:rPr>
        <w:t xml:space="preserve">scale variable, </w:t>
      </w:r>
      <w:r w:rsidR="008C6807" w:rsidRPr="00C46AB7">
        <w:rPr>
          <w:rStyle w:val="HelehallChar"/>
          <w:b w:val="0"/>
        </w:rPr>
        <w:t xml:space="preserve">total post-acute </w:t>
      </w:r>
      <w:r w:rsidR="008C6807">
        <w:rPr>
          <w:rStyle w:val="HelehallChar"/>
          <w:b w:val="0"/>
        </w:rPr>
        <w:t>physical therapy received</w:t>
      </w:r>
      <w:r w:rsidR="008C6807" w:rsidRPr="00C46AB7">
        <w:rPr>
          <w:rStyle w:val="HelehallChar"/>
          <w:b w:val="0"/>
        </w:rPr>
        <w:t xml:space="preserve"> in </w:t>
      </w:r>
      <w:r w:rsidR="008C6807">
        <w:rPr>
          <w:rStyle w:val="HelehallChar"/>
          <w:b w:val="0"/>
        </w:rPr>
        <w:t>hours</w:t>
      </w:r>
      <w:r w:rsidR="008C6807" w:rsidRPr="00C46AB7">
        <w:rPr>
          <w:rStyle w:val="HelehallChar"/>
          <w:b w:val="0"/>
        </w:rPr>
        <w:t xml:space="preserve"> </w:t>
      </w:r>
      <w:r w:rsidR="008C6807">
        <w:rPr>
          <w:rStyle w:val="HelehallChar"/>
          <w:b w:val="0"/>
        </w:rPr>
        <w:t>(includes all in- and outpatient settings)</w:t>
      </w:r>
    </w:p>
    <w:p w:rsidR="00826B22" w:rsidRPr="00826B22" w:rsidRDefault="00826B22" w:rsidP="00E266F4">
      <w:pPr>
        <w:pStyle w:val="Rasvtrkismust"/>
        <w:ind w:left="2127"/>
      </w:pPr>
      <w:r w:rsidRPr="00826B22">
        <w:t>PAC_</w:t>
      </w:r>
      <w:r>
        <w:t xml:space="preserve">type </w:t>
      </w:r>
      <w:r w:rsidRPr="009D360B">
        <w:rPr>
          <w:rStyle w:val="HelehallChar"/>
          <w:b w:val="0"/>
        </w:rPr>
        <w:t>–</w:t>
      </w:r>
      <w:r w:rsidR="009D360B" w:rsidRPr="009D360B">
        <w:rPr>
          <w:rStyle w:val="HelehallChar"/>
          <w:b w:val="0"/>
        </w:rPr>
        <w:t xml:space="preserve"> </w:t>
      </w:r>
      <w:r w:rsidR="009E1754">
        <w:rPr>
          <w:rStyle w:val="HelehallChar"/>
          <w:b w:val="0"/>
        </w:rPr>
        <w:t>post-acute care type: patients were subgrouped by received post-acute in- and outpatient care</w:t>
      </w:r>
    </w:p>
    <w:p w:rsidR="00011DA5" w:rsidRPr="00011DA5" w:rsidRDefault="00011DA5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sz w:val="20"/>
          <w:lang w:val="en-GB"/>
        </w:rPr>
      </w:pPr>
      <w:r>
        <w:rPr>
          <w:b/>
          <w:color w:val="2E74B5" w:themeColor="accent1" w:themeShade="BF"/>
          <w:sz w:val="24"/>
          <w:lang w:val="en-GB"/>
        </w:rPr>
        <w:t>Survival</w:t>
      </w:r>
    </w:p>
    <w:p w:rsidR="00150721" w:rsidRPr="00150721" w:rsidRDefault="00E2749F" w:rsidP="00E2749F">
      <w:pPr>
        <w:pStyle w:val="Helehall"/>
        <w:ind w:left="1418"/>
      </w:pPr>
      <w:r w:rsidRPr="00E2749F">
        <w:t>Variables</w:t>
      </w:r>
      <w:r>
        <w:rPr>
          <w:b/>
        </w:rPr>
        <w:t xml:space="preserve"> </w:t>
      </w:r>
      <w:r w:rsidR="00150721">
        <w:t xml:space="preserve">presented as </w:t>
      </w:r>
      <w:r w:rsidR="00150721" w:rsidRPr="00E62FC0">
        <w:rPr>
          <w:b/>
        </w:rPr>
        <w:t>time</w:t>
      </w:r>
      <w:r w:rsidR="00150721">
        <w:t xml:space="preserve"> (time period, m – month</w:t>
      </w:r>
      <w:r w:rsidR="000D2873">
        <w:t xml:space="preserve"> [in days or in months]</w:t>
      </w:r>
      <w:r w:rsidR="00150721">
        <w:t xml:space="preserve">) and </w:t>
      </w:r>
      <w:r w:rsidR="00150721" w:rsidRPr="00E62FC0">
        <w:rPr>
          <w:b/>
        </w:rPr>
        <w:t>status</w:t>
      </w:r>
      <w:r w:rsidR="00150721">
        <w:t xml:space="preserve"> (1 – event of death occurred; 0 – alive at that time point)</w:t>
      </w:r>
      <w:r>
        <w:t xml:space="preserve">. </w:t>
      </w:r>
    </w:p>
    <w:p w:rsidR="00150721" w:rsidRDefault="00335D93" w:rsidP="00E2749F">
      <w:pPr>
        <w:pStyle w:val="Rasvtrkismust"/>
        <w:ind w:left="2127"/>
      </w:pPr>
      <w:r>
        <w:t>time_</w:t>
      </w:r>
      <w:r w:rsidR="00150721">
        <w:t>3m</w:t>
      </w:r>
    </w:p>
    <w:p w:rsidR="00150721" w:rsidRDefault="00150721" w:rsidP="00E2749F">
      <w:pPr>
        <w:pStyle w:val="Rasvtrkismust"/>
        <w:ind w:left="2127"/>
      </w:pPr>
      <w:r>
        <w:lastRenderedPageBreak/>
        <w:t>status_3m</w:t>
      </w:r>
    </w:p>
    <w:p w:rsidR="00150721" w:rsidRDefault="00335D93" w:rsidP="00E2749F">
      <w:pPr>
        <w:pStyle w:val="Rasvtrkismust"/>
        <w:ind w:left="2127"/>
      </w:pPr>
      <w:r>
        <w:t>time_</w:t>
      </w:r>
      <w:r w:rsidR="00150721">
        <w:t>12m</w:t>
      </w:r>
    </w:p>
    <w:p w:rsidR="004062B0" w:rsidRDefault="00150721" w:rsidP="004062B0">
      <w:pPr>
        <w:pStyle w:val="Rasvtrkismust"/>
        <w:ind w:left="2127"/>
      </w:pPr>
      <w:r>
        <w:t>status_12m</w:t>
      </w:r>
    </w:p>
    <w:p w:rsidR="004062B0" w:rsidRDefault="004062B0" w:rsidP="004062B0">
      <w:pPr>
        <w:pStyle w:val="Rasvtrkismust"/>
        <w:numPr>
          <w:ilvl w:val="0"/>
          <w:numId w:val="0"/>
        </w:numPr>
        <w:ind w:left="2517" w:hanging="357"/>
      </w:pPr>
    </w:p>
    <w:p w:rsidR="004062B0" w:rsidRDefault="004062B0" w:rsidP="004062B0">
      <w:pPr>
        <w:pStyle w:val="Rasvtrkismust"/>
        <w:numPr>
          <w:ilvl w:val="0"/>
          <w:numId w:val="0"/>
        </w:numPr>
        <w:ind w:left="2517" w:hanging="357"/>
      </w:pPr>
    </w:p>
    <w:p w:rsidR="004062B0" w:rsidRPr="000D2873" w:rsidRDefault="004062B0" w:rsidP="004062B0">
      <w:pPr>
        <w:pStyle w:val="Heading1"/>
        <w:jc w:val="center"/>
        <w:rPr>
          <w:b/>
          <w:lang w:val="en-GB"/>
        </w:rPr>
      </w:pPr>
      <w:r>
        <w:rPr>
          <w:b/>
          <w:lang w:val="en-GB"/>
        </w:rPr>
        <w:t>POST-ACUTE DATA ONLY (ROWS)</w:t>
      </w:r>
    </w:p>
    <w:p w:rsidR="004062B0" w:rsidRPr="008370FC" w:rsidRDefault="004062B0" w:rsidP="004062B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b/>
          <w:color w:val="2E74B5" w:themeColor="accent1" w:themeShade="BF"/>
          <w:sz w:val="24"/>
          <w:lang w:val="en-GB"/>
        </w:rPr>
      </w:pPr>
      <w:r w:rsidRPr="008370FC">
        <w:rPr>
          <w:b/>
          <w:color w:val="2E74B5" w:themeColor="accent1" w:themeShade="BF"/>
          <w:sz w:val="24"/>
          <w:lang w:val="en-GB"/>
        </w:rPr>
        <w:t>Patients’ characteristics</w:t>
      </w:r>
    </w:p>
    <w:p w:rsidR="004062B0" w:rsidRPr="00C23D25" w:rsidRDefault="004062B0" w:rsidP="004062B0">
      <w:pPr>
        <w:pStyle w:val="ListParagraph"/>
        <w:numPr>
          <w:ilvl w:val="1"/>
          <w:numId w:val="1"/>
        </w:numPr>
        <w:rPr>
          <w:sz w:val="20"/>
          <w:lang w:val="en-GB"/>
        </w:rPr>
      </w:pPr>
      <w:r>
        <w:rPr>
          <w:b/>
          <w:sz w:val="20"/>
          <w:lang w:val="en-GB"/>
        </w:rPr>
        <w:t>id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 xml:space="preserve">– </w:t>
      </w:r>
      <w:r>
        <w:rPr>
          <w:rStyle w:val="HelehallChar"/>
        </w:rPr>
        <w:t>anonymised patient’s identification number</w:t>
      </w:r>
    </w:p>
    <w:p w:rsidR="004062B0" w:rsidRPr="00C23D25" w:rsidRDefault="004062B0" w:rsidP="004062B0">
      <w:pPr>
        <w:pStyle w:val="ListParagraph"/>
        <w:numPr>
          <w:ilvl w:val="1"/>
          <w:numId w:val="1"/>
        </w:numPr>
        <w:rPr>
          <w:sz w:val="20"/>
          <w:lang w:val="en-GB"/>
        </w:rPr>
      </w:pPr>
      <w:r>
        <w:rPr>
          <w:b/>
          <w:sz w:val="20"/>
          <w:lang w:val="en-GB"/>
        </w:rPr>
        <w:t>invoice_number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 xml:space="preserve">– </w:t>
      </w:r>
      <w:r>
        <w:rPr>
          <w:rStyle w:val="HelehallChar"/>
        </w:rPr>
        <w:t>post-acute invoices were numbered consecutively by date</w:t>
      </w:r>
    </w:p>
    <w:p w:rsidR="004062B0" w:rsidRPr="004062B0" w:rsidRDefault="004062B0" w:rsidP="004062B0">
      <w:pPr>
        <w:pStyle w:val="ListParagraph"/>
        <w:numPr>
          <w:ilvl w:val="1"/>
          <w:numId w:val="1"/>
        </w:numPr>
        <w:rPr>
          <w:rStyle w:val="HelehallChar"/>
          <w:color w:val="auto"/>
        </w:rPr>
      </w:pPr>
      <w:r>
        <w:rPr>
          <w:b/>
          <w:sz w:val="20"/>
          <w:lang w:val="en-GB"/>
        </w:rPr>
        <w:t>invoice_start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 xml:space="preserve">– </w:t>
      </w:r>
      <w:r>
        <w:rPr>
          <w:rStyle w:val="HelehallChar"/>
        </w:rPr>
        <w:t>invoice start date</w:t>
      </w:r>
    </w:p>
    <w:p w:rsidR="004062B0" w:rsidRPr="004062B0" w:rsidRDefault="004062B0" w:rsidP="004062B0">
      <w:pPr>
        <w:pStyle w:val="ListParagraph"/>
        <w:numPr>
          <w:ilvl w:val="1"/>
          <w:numId w:val="1"/>
        </w:numPr>
        <w:rPr>
          <w:rStyle w:val="HelehallChar"/>
          <w:color w:val="auto"/>
        </w:rPr>
      </w:pPr>
      <w:r>
        <w:rPr>
          <w:b/>
          <w:sz w:val="20"/>
          <w:lang w:val="en-GB"/>
        </w:rPr>
        <w:t xml:space="preserve">invoice_end </w:t>
      </w:r>
      <w:r w:rsidRPr="004062B0">
        <w:rPr>
          <w:rStyle w:val="HelehallChar"/>
        </w:rPr>
        <w:t>– invoice end date</w:t>
      </w:r>
    </w:p>
    <w:p w:rsidR="004062B0" w:rsidRPr="004062B0" w:rsidRDefault="004062B0" w:rsidP="004062B0">
      <w:pPr>
        <w:pStyle w:val="ListParagraph"/>
        <w:numPr>
          <w:ilvl w:val="1"/>
          <w:numId w:val="1"/>
        </w:numPr>
        <w:rPr>
          <w:rStyle w:val="HelehallChar"/>
          <w:color w:val="auto"/>
        </w:rPr>
      </w:pPr>
      <w:r>
        <w:rPr>
          <w:b/>
          <w:sz w:val="20"/>
          <w:lang w:val="en-GB"/>
        </w:rPr>
        <w:t xml:space="preserve">post-acute_type </w:t>
      </w:r>
      <w:r w:rsidRPr="004062B0">
        <w:rPr>
          <w:rStyle w:val="HelehallChar"/>
        </w:rPr>
        <w:t xml:space="preserve">– </w:t>
      </w:r>
      <w:r>
        <w:rPr>
          <w:rStyle w:val="HelehallChar"/>
        </w:rPr>
        <w:t>type of setting (i simplified this part for the course, since defining these types would take much time)</w:t>
      </w:r>
    </w:p>
    <w:p w:rsidR="004062B0" w:rsidRPr="004062B0" w:rsidRDefault="004062B0" w:rsidP="004062B0">
      <w:pPr>
        <w:pStyle w:val="ListParagraph"/>
        <w:numPr>
          <w:ilvl w:val="1"/>
          <w:numId w:val="1"/>
        </w:numPr>
        <w:rPr>
          <w:rStyle w:val="HelehallChar"/>
          <w:color w:val="auto"/>
        </w:rPr>
      </w:pPr>
      <w:r>
        <w:rPr>
          <w:b/>
          <w:sz w:val="20"/>
          <w:lang w:val="en-GB"/>
        </w:rPr>
        <w:t>LOS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 xml:space="preserve">– </w:t>
      </w:r>
      <w:r>
        <w:rPr>
          <w:rStyle w:val="HelehallChar"/>
        </w:rPr>
        <w:t>length of stay in days in this setting, zeros are for outpatient settings</w:t>
      </w:r>
    </w:p>
    <w:p w:rsidR="004062B0" w:rsidRPr="00C23D25" w:rsidRDefault="004062B0" w:rsidP="004062B0">
      <w:pPr>
        <w:pStyle w:val="ListParagraph"/>
        <w:numPr>
          <w:ilvl w:val="1"/>
          <w:numId w:val="1"/>
        </w:numPr>
        <w:rPr>
          <w:sz w:val="20"/>
          <w:lang w:val="en-GB"/>
        </w:rPr>
      </w:pPr>
      <w:r>
        <w:rPr>
          <w:b/>
          <w:sz w:val="20"/>
          <w:lang w:val="en-GB"/>
        </w:rPr>
        <w:t xml:space="preserve">therapy </w:t>
      </w:r>
      <w:r w:rsidRPr="004062B0">
        <w:rPr>
          <w:rStyle w:val="HelehallChar"/>
        </w:rPr>
        <w:t>– total physical therapy received in that setting</w:t>
      </w:r>
    </w:p>
    <w:p w:rsidR="004062B0" w:rsidRDefault="004062B0" w:rsidP="004062B0">
      <w:pPr>
        <w:pStyle w:val="Rasvtrkismust"/>
        <w:numPr>
          <w:ilvl w:val="0"/>
          <w:numId w:val="0"/>
        </w:numPr>
        <w:ind w:left="2517" w:hanging="357"/>
      </w:pPr>
    </w:p>
    <w:p w:rsidR="00071842" w:rsidRDefault="00071842" w:rsidP="00071842">
      <w:pPr>
        <w:pStyle w:val="Heading1"/>
        <w:jc w:val="center"/>
        <w:rPr>
          <w:b/>
          <w:lang w:val="en-GB"/>
        </w:rPr>
      </w:pPr>
      <w:r>
        <w:rPr>
          <w:b/>
          <w:lang w:val="en-GB"/>
        </w:rPr>
        <w:t>BOTH TABLES JOINED</w:t>
      </w:r>
    </w:p>
    <w:p w:rsidR="00071842" w:rsidRPr="00071842" w:rsidRDefault="00071842" w:rsidP="00071842">
      <w:pPr>
        <w:rPr>
          <w:lang w:val="en-GB"/>
        </w:rPr>
      </w:pPr>
      <w:r>
        <w:rPr>
          <w:lang w:val="en-GB"/>
        </w:rPr>
        <w:t>Check above.</w:t>
      </w:r>
    </w:p>
    <w:p w:rsidR="00071842" w:rsidRDefault="00071842" w:rsidP="004062B0">
      <w:pPr>
        <w:pStyle w:val="Rasvtrkismust"/>
        <w:numPr>
          <w:ilvl w:val="0"/>
          <w:numId w:val="0"/>
        </w:numPr>
        <w:ind w:left="2517" w:hanging="357"/>
      </w:pPr>
    </w:p>
    <w:sectPr w:rsidR="00071842" w:rsidSect="008C6807">
      <w:pgSz w:w="12240" w:h="15840"/>
      <w:pgMar w:top="720" w:right="333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666F"/>
    <w:multiLevelType w:val="hybridMultilevel"/>
    <w:tmpl w:val="A27E3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F26206">
      <w:start w:val="1"/>
      <w:numFmt w:val="bullet"/>
      <w:pStyle w:val="Helehal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19"/>
    <w:rsid w:val="00011DA5"/>
    <w:rsid w:val="00071842"/>
    <w:rsid w:val="000D2873"/>
    <w:rsid w:val="00102745"/>
    <w:rsid w:val="00140E69"/>
    <w:rsid w:val="00150721"/>
    <w:rsid w:val="00180DBF"/>
    <w:rsid w:val="001B211D"/>
    <w:rsid w:val="00223A20"/>
    <w:rsid w:val="00227992"/>
    <w:rsid w:val="0029136B"/>
    <w:rsid w:val="00292094"/>
    <w:rsid w:val="002A5389"/>
    <w:rsid w:val="002C1A45"/>
    <w:rsid w:val="00335D93"/>
    <w:rsid w:val="004062B0"/>
    <w:rsid w:val="00411F1F"/>
    <w:rsid w:val="00432E66"/>
    <w:rsid w:val="004559F1"/>
    <w:rsid w:val="004F7919"/>
    <w:rsid w:val="00524CF7"/>
    <w:rsid w:val="005F5AB1"/>
    <w:rsid w:val="005F6332"/>
    <w:rsid w:val="00677E4F"/>
    <w:rsid w:val="00697800"/>
    <w:rsid w:val="007321F8"/>
    <w:rsid w:val="0073545F"/>
    <w:rsid w:val="00826B22"/>
    <w:rsid w:val="008370FC"/>
    <w:rsid w:val="008C6807"/>
    <w:rsid w:val="009A07CA"/>
    <w:rsid w:val="009D360B"/>
    <w:rsid w:val="009E1754"/>
    <w:rsid w:val="00A02C7A"/>
    <w:rsid w:val="00B22A62"/>
    <w:rsid w:val="00B676BE"/>
    <w:rsid w:val="00BB4BED"/>
    <w:rsid w:val="00C05FD6"/>
    <w:rsid w:val="00C07124"/>
    <w:rsid w:val="00C079AE"/>
    <w:rsid w:val="00C23D25"/>
    <w:rsid w:val="00C46AB7"/>
    <w:rsid w:val="00CA2E8B"/>
    <w:rsid w:val="00DF4634"/>
    <w:rsid w:val="00E266F4"/>
    <w:rsid w:val="00E2749F"/>
    <w:rsid w:val="00E36AAE"/>
    <w:rsid w:val="00E62FC0"/>
    <w:rsid w:val="00E649C5"/>
    <w:rsid w:val="00F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7AE6"/>
  <w15:chartTrackingRefBased/>
  <w15:docId w15:val="{D97D74EF-75DB-462A-8FF4-D7B0B06F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A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2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919"/>
    <w:pPr>
      <w:ind w:left="720"/>
      <w:contextualSpacing/>
    </w:pPr>
  </w:style>
  <w:style w:type="paragraph" w:customStyle="1" w:styleId="Helehall">
    <w:name w:val="Helehall"/>
    <w:basedOn w:val="Normal"/>
    <w:link w:val="HelehallChar"/>
    <w:qFormat/>
    <w:rsid w:val="00011DA5"/>
    <w:pPr>
      <w:numPr>
        <w:ilvl w:val="2"/>
        <w:numId w:val="1"/>
      </w:numPr>
      <w:spacing w:after="0"/>
      <w:ind w:left="2517" w:hanging="357"/>
    </w:pPr>
    <w:rPr>
      <w:color w:val="767171" w:themeColor="background2" w:themeShade="80"/>
      <w:sz w:val="20"/>
      <w:lang w:val="en-GB"/>
    </w:rPr>
  </w:style>
  <w:style w:type="character" w:customStyle="1" w:styleId="HelehallChar">
    <w:name w:val="Helehall Char"/>
    <w:basedOn w:val="DefaultParagraphFont"/>
    <w:link w:val="Helehall"/>
    <w:rsid w:val="00011DA5"/>
    <w:rPr>
      <w:color w:val="767171" w:themeColor="background2" w:themeShade="80"/>
      <w:sz w:val="20"/>
      <w:lang w:val="en-GB"/>
    </w:rPr>
  </w:style>
  <w:style w:type="paragraph" w:customStyle="1" w:styleId="Rasvtrkismust">
    <w:name w:val="Rasvtrükis must"/>
    <w:basedOn w:val="Helehall"/>
    <w:link w:val="RasvtrkismustChar"/>
    <w:qFormat/>
    <w:rsid w:val="00011DA5"/>
    <w:rPr>
      <w:b/>
      <w:color w:val="000000" w:themeColor="text1"/>
    </w:rPr>
  </w:style>
  <w:style w:type="character" w:customStyle="1" w:styleId="RasvtrkismustChar">
    <w:name w:val="Rasvtrükis must Char"/>
    <w:basedOn w:val="HelehallChar"/>
    <w:link w:val="Rasvtrkismust"/>
    <w:rsid w:val="00011DA5"/>
    <w:rPr>
      <w:b/>
      <w:color w:val="000000" w:themeColor="text1"/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D2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Tartu Ülikool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Pärt Prommik</dc:creator>
  <cp:keywords/>
  <dc:description/>
  <cp:lastModifiedBy>Pärt Prommik</cp:lastModifiedBy>
  <cp:revision>12</cp:revision>
  <dcterms:created xsi:type="dcterms:W3CDTF">2019-09-09T12:57:00Z</dcterms:created>
  <dcterms:modified xsi:type="dcterms:W3CDTF">2019-09-09T13:24:00Z</dcterms:modified>
</cp:coreProperties>
</file>