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F9A2" w14:textId="77777777" w:rsidR="00474905" w:rsidRPr="00474905" w:rsidRDefault="00474905" w:rsidP="00474905">
      <w:proofErr w:type="spellStart"/>
      <w:r w:rsidRPr="00474905">
        <w:t>Photo</w:t>
      </w:r>
      <w:proofErr w:type="spellEnd"/>
      <w:r w:rsidRPr="00474905">
        <w:t xml:space="preserve"> </w:t>
      </w:r>
      <w:proofErr w:type="spellStart"/>
      <w:r w:rsidRPr="00474905">
        <w:t>Opp</w:t>
      </w:r>
      <w:proofErr w:type="spellEnd"/>
      <w:r w:rsidRPr="00474905">
        <w:t>: quando a experiência se transforma em uma lembrança.</w:t>
      </w:r>
    </w:p>
    <w:p w14:paraId="26EBBDEE" w14:textId="77777777" w:rsidR="00474905" w:rsidRPr="00474905" w:rsidRDefault="00474905" w:rsidP="00474905">
      <w:r w:rsidRPr="00474905">
        <w:t xml:space="preserve">17 de abril de 2025|Tendências </w:t>
      </w:r>
      <w:proofErr w:type="spellStart"/>
      <w:r w:rsidRPr="00474905">
        <w:t>RSTcom</w:t>
      </w:r>
      <w:proofErr w:type="spellEnd"/>
    </w:p>
    <w:p w14:paraId="3CE21386" w14:textId="72420367" w:rsidR="00474905" w:rsidRPr="00474905" w:rsidRDefault="00474905" w:rsidP="00474905">
      <w:r w:rsidRPr="00474905">
        <w:drawing>
          <wp:inline distT="0" distB="0" distL="0" distR="0" wp14:anchorId="111BA754" wp14:editId="1A455E5E">
            <wp:extent cx="5400040" cy="3602990"/>
            <wp:effectExtent l="0" t="0" r="0" b="0"/>
            <wp:docPr id="16045654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3E122" w14:textId="77777777" w:rsidR="00474905" w:rsidRPr="00474905" w:rsidRDefault="00474905" w:rsidP="00474905">
      <w:r w:rsidRPr="00474905">
        <w:rPr>
          <w:b/>
          <w:bCs/>
        </w:rPr>
        <w:t>E se o seu próximo evento pudesse ser lembrado por muito mais do que o que aconteceu ao vivo?</w:t>
      </w:r>
    </w:p>
    <w:p w14:paraId="3DB0ACF1" w14:textId="77777777" w:rsidR="00474905" w:rsidRPr="00474905" w:rsidRDefault="00474905" w:rsidP="00474905">
      <w:r w:rsidRPr="00474905">
        <w:br/>
      </w:r>
    </w:p>
    <w:p w14:paraId="3DE7805A" w14:textId="77777777" w:rsidR="00474905" w:rsidRPr="00474905" w:rsidRDefault="00474905" w:rsidP="00474905">
      <w:r w:rsidRPr="00474905">
        <w:t>Em tempos de redes sociais, a imagem vale mais do que mil palavras — e, nos eventos, isso se traduz em uma sigla poderosa: </w:t>
      </w:r>
      <w:proofErr w:type="spellStart"/>
      <w:r w:rsidRPr="00474905">
        <w:rPr>
          <w:b/>
          <w:bCs/>
        </w:rPr>
        <w:t>Photo</w:t>
      </w:r>
      <w:proofErr w:type="spellEnd"/>
      <w:r w:rsidRPr="00474905">
        <w:rPr>
          <w:b/>
          <w:bCs/>
        </w:rPr>
        <w:t xml:space="preserve"> </w:t>
      </w:r>
      <w:proofErr w:type="spellStart"/>
      <w:r w:rsidRPr="00474905">
        <w:rPr>
          <w:b/>
          <w:bCs/>
        </w:rPr>
        <w:t>Opportunity</w:t>
      </w:r>
      <w:proofErr w:type="spellEnd"/>
      <w:r w:rsidRPr="00474905">
        <w:t>.</w:t>
      </w:r>
    </w:p>
    <w:p w14:paraId="7533DEA0" w14:textId="77777777" w:rsidR="00474905" w:rsidRPr="00474905" w:rsidRDefault="00474905" w:rsidP="00474905">
      <w:r w:rsidRPr="00474905">
        <w:t xml:space="preserve">Mais do que um espaço bonito para fotos, o </w:t>
      </w:r>
      <w:proofErr w:type="spellStart"/>
      <w:r w:rsidRPr="00474905">
        <w:t>photo</w:t>
      </w:r>
      <w:proofErr w:type="spellEnd"/>
      <w:r w:rsidRPr="00474905">
        <w:t xml:space="preserve"> </w:t>
      </w:r>
      <w:proofErr w:type="spellStart"/>
      <w:r w:rsidRPr="00474905">
        <w:t>opp</w:t>
      </w:r>
      <w:proofErr w:type="spellEnd"/>
      <w:r w:rsidRPr="00474905">
        <w:t xml:space="preserve"> (como também é conhecido) é uma </w:t>
      </w:r>
      <w:r w:rsidRPr="00474905">
        <w:rPr>
          <w:b/>
          <w:bCs/>
        </w:rPr>
        <w:t>ferramenta estratégica de branding e engajamento</w:t>
      </w:r>
      <w:r w:rsidRPr="00474905">
        <w:t>. Ele transforma a experiência presencial em conteúdo compartilhável, conecta o público à identidade da marca e estende o alcance do evento para muito além do local físico.</w:t>
      </w:r>
    </w:p>
    <w:p w14:paraId="61F08979" w14:textId="77777777" w:rsidR="00474905" w:rsidRPr="00474905" w:rsidRDefault="00474905" w:rsidP="00474905">
      <w:r w:rsidRPr="00474905">
        <w:br/>
      </w:r>
    </w:p>
    <w:p w14:paraId="63D6CFC8" w14:textId="77777777" w:rsidR="00474905" w:rsidRPr="00474905" w:rsidRDefault="00474905" w:rsidP="00474905">
      <w:r w:rsidRPr="00474905">
        <w:rPr>
          <w:b/>
          <w:bCs/>
        </w:rPr>
        <w:t xml:space="preserve">Por que investir em um </w:t>
      </w:r>
      <w:proofErr w:type="spellStart"/>
      <w:r w:rsidRPr="00474905">
        <w:rPr>
          <w:b/>
          <w:bCs/>
        </w:rPr>
        <w:t>Photo</w:t>
      </w:r>
      <w:proofErr w:type="spellEnd"/>
      <w:r w:rsidRPr="00474905">
        <w:rPr>
          <w:b/>
          <w:bCs/>
        </w:rPr>
        <w:t xml:space="preserve"> </w:t>
      </w:r>
      <w:proofErr w:type="spellStart"/>
      <w:r w:rsidRPr="00474905">
        <w:rPr>
          <w:b/>
          <w:bCs/>
        </w:rPr>
        <w:t>Opportunity</w:t>
      </w:r>
      <w:proofErr w:type="spellEnd"/>
      <w:r w:rsidRPr="00474905">
        <w:rPr>
          <w:b/>
          <w:bCs/>
        </w:rPr>
        <w:t>?</w:t>
      </w:r>
    </w:p>
    <w:p w14:paraId="42EE09EB" w14:textId="77777777" w:rsidR="00474905" w:rsidRPr="00474905" w:rsidRDefault="00474905" w:rsidP="00474905">
      <w:r w:rsidRPr="00474905">
        <w:t xml:space="preserve">Imagine uma ativação impactante. Agora, pense em como ela pode ser lembrada, registrada e replicada. Um bom </w:t>
      </w:r>
      <w:proofErr w:type="spellStart"/>
      <w:r w:rsidRPr="00474905">
        <w:t>photo</w:t>
      </w:r>
      <w:proofErr w:type="spellEnd"/>
      <w:r w:rsidRPr="00474905">
        <w:t xml:space="preserve"> </w:t>
      </w:r>
      <w:proofErr w:type="spellStart"/>
      <w:r w:rsidRPr="00474905">
        <w:t>opp</w:t>
      </w:r>
      <w:proofErr w:type="spellEnd"/>
      <w:r w:rsidRPr="00474905">
        <w:t xml:space="preserve"> une </w:t>
      </w:r>
      <w:r w:rsidRPr="00474905">
        <w:rPr>
          <w:b/>
          <w:bCs/>
        </w:rPr>
        <w:t>cenografia bem pensada, iluminação estratégica, elementos visuais da marca e interatividade</w:t>
      </w:r>
      <w:r w:rsidRPr="00474905">
        <w:t> — tudo para convidar o público a se engajar de forma natural e divertida.</w:t>
      </w:r>
    </w:p>
    <w:p w14:paraId="40FF432E" w14:textId="77777777" w:rsidR="00474905" w:rsidRPr="00474905" w:rsidRDefault="00474905" w:rsidP="00474905">
      <w:r w:rsidRPr="00474905">
        <w:lastRenderedPageBreak/>
        <w:t>Entre os benefícios dessa ativação, o que mais chama atenção é o aumento do </w:t>
      </w:r>
      <w:r w:rsidRPr="00474905">
        <w:rPr>
          <w:b/>
          <w:bCs/>
        </w:rPr>
        <w:t>engajamento orgânico nas redes sociais, </w:t>
      </w:r>
      <w:r w:rsidRPr="00474905">
        <w:t>seguido da geração de </w:t>
      </w:r>
      <w:r w:rsidRPr="00474905">
        <w:rPr>
          <w:b/>
          <w:bCs/>
        </w:rPr>
        <w:t>conteúdo espontâneo e autêntico </w:t>
      </w:r>
      <w:r w:rsidRPr="00474905">
        <w:t>que acaba</w:t>
      </w:r>
      <w:r w:rsidRPr="00474905">
        <w:rPr>
          <w:b/>
          <w:bCs/>
        </w:rPr>
        <w:t> fortalecendo a identidade virtual da marca ou do evento </w:t>
      </w:r>
      <w:r w:rsidRPr="00474905">
        <w:t>trazendo maior </w:t>
      </w:r>
      <w:r w:rsidRPr="00474905">
        <w:rPr>
          <w:b/>
          <w:bCs/>
        </w:rPr>
        <w:t>retenção de memórias afetivas dos participantes. </w:t>
      </w:r>
    </w:p>
    <w:p w14:paraId="1BC10824" w14:textId="77777777" w:rsidR="00474905" w:rsidRPr="00474905" w:rsidRDefault="00474905" w:rsidP="00474905">
      <w:r w:rsidRPr="00474905">
        <w:br/>
      </w:r>
    </w:p>
    <w:p w14:paraId="57620B0B" w14:textId="77777777" w:rsidR="00474905" w:rsidRPr="00474905" w:rsidRDefault="00474905" w:rsidP="00474905">
      <w:r w:rsidRPr="00474905">
        <w:rPr>
          <w:b/>
          <w:bCs/>
        </w:rPr>
        <w:t xml:space="preserve">Case </w:t>
      </w:r>
      <w:proofErr w:type="spellStart"/>
      <w:r w:rsidRPr="00474905">
        <w:rPr>
          <w:b/>
          <w:bCs/>
        </w:rPr>
        <w:t>RSTcom</w:t>
      </w:r>
      <w:proofErr w:type="spellEnd"/>
      <w:r w:rsidRPr="00474905">
        <w:rPr>
          <w:b/>
          <w:bCs/>
        </w:rPr>
        <w:t xml:space="preserve">: Masterclass </w:t>
      </w:r>
      <w:proofErr w:type="spellStart"/>
      <w:r w:rsidRPr="00474905">
        <w:rPr>
          <w:b/>
          <w:bCs/>
        </w:rPr>
        <w:t>Medison</w:t>
      </w:r>
      <w:proofErr w:type="spellEnd"/>
    </w:p>
    <w:p w14:paraId="674E8726" w14:textId="77777777" w:rsidR="00474905" w:rsidRPr="00474905" w:rsidRDefault="00474905" w:rsidP="00474905">
      <w:r w:rsidRPr="00474905">
        <w:t>Durante o </w:t>
      </w:r>
      <w:r w:rsidRPr="00474905">
        <w:rPr>
          <w:b/>
          <w:bCs/>
        </w:rPr>
        <w:t xml:space="preserve">Masterclass da </w:t>
      </w:r>
      <w:proofErr w:type="spellStart"/>
      <w:r w:rsidRPr="00474905">
        <w:rPr>
          <w:b/>
          <w:bCs/>
        </w:rPr>
        <w:t>Medison</w:t>
      </w:r>
      <w:proofErr w:type="spellEnd"/>
      <w:r w:rsidRPr="00474905">
        <w:t xml:space="preserve">, criamos um espaço de </w:t>
      </w:r>
      <w:proofErr w:type="spellStart"/>
      <w:r w:rsidRPr="00474905">
        <w:t>photo</w:t>
      </w:r>
      <w:proofErr w:type="spellEnd"/>
      <w:r w:rsidRPr="00474905">
        <w:t xml:space="preserve"> </w:t>
      </w:r>
      <w:proofErr w:type="spellStart"/>
      <w:r w:rsidRPr="00474905">
        <w:t>opportunity</w:t>
      </w:r>
      <w:proofErr w:type="spellEnd"/>
      <w:r w:rsidRPr="00474905">
        <w:t xml:space="preserve"> 100% alinhado à linguagem visual do evento. A ambientação clean e elegante, combinada com luzes bem posicionadas e elementos gráficos da marca, convidou os participantes a registrarem sua presença de forma espontânea — e, claro, a compartilharem nas redes.</w:t>
      </w:r>
    </w:p>
    <w:p w14:paraId="4AA3BB0F" w14:textId="77777777" w:rsidR="00474905" w:rsidRPr="00474905" w:rsidRDefault="00474905" w:rsidP="00474905">
      <w:r w:rsidRPr="00474905">
        <w:rPr>
          <w:b/>
          <w:bCs/>
        </w:rPr>
        <w:t>O resultado? Feed movimentado, marca em destaque e um evento que reverberou muito além da sala de palestras</w:t>
      </w:r>
      <w:r w:rsidRPr="00474905">
        <w:t>.</w:t>
      </w:r>
    </w:p>
    <w:p w14:paraId="064C0AC4" w14:textId="77777777" w:rsidR="00474905" w:rsidRPr="00474905" w:rsidRDefault="00474905" w:rsidP="00474905">
      <w:r w:rsidRPr="00474905">
        <w:br/>
      </w:r>
    </w:p>
    <w:p w14:paraId="2E45AC4A" w14:textId="77777777" w:rsidR="00474905" w:rsidRPr="00474905" w:rsidRDefault="00474905" w:rsidP="00474905">
      <w:r w:rsidRPr="00474905">
        <w:rPr>
          <w:b/>
          <w:bCs/>
        </w:rPr>
        <w:t xml:space="preserve">Como garantir um </w:t>
      </w:r>
      <w:proofErr w:type="spellStart"/>
      <w:r w:rsidRPr="00474905">
        <w:rPr>
          <w:b/>
          <w:bCs/>
        </w:rPr>
        <w:t>photo</w:t>
      </w:r>
      <w:proofErr w:type="spellEnd"/>
      <w:r w:rsidRPr="00474905">
        <w:rPr>
          <w:b/>
          <w:bCs/>
        </w:rPr>
        <w:t xml:space="preserve"> </w:t>
      </w:r>
      <w:proofErr w:type="spellStart"/>
      <w:r w:rsidRPr="00474905">
        <w:rPr>
          <w:b/>
          <w:bCs/>
        </w:rPr>
        <w:t>opp</w:t>
      </w:r>
      <w:proofErr w:type="spellEnd"/>
      <w:r w:rsidRPr="00474905">
        <w:rPr>
          <w:b/>
          <w:bCs/>
        </w:rPr>
        <w:t xml:space="preserve"> de sucesso?</w:t>
      </w:r>
    </w:p>
    <w:p w14:paraId="41EF575E" w14:textId="77777777" w:rsidR="00474905" w:rsidRPr="00474905" w:rsidRDefault="00474905" w:rsidP="00474905">
      <w:r w:rsidRPr="00474905">
        <w:t xml:space="preserve">Na </w:t>
      </w:r>
      <w:proofErr w:type="spellStart"/>
      <w:r w:rsidRPr="00474905">
        <w:t>RSTcom</w:t>
      </w:r>
      <w:proofErr w:type="spellEnd"/>
      <w:r w:rsidRPr="00474905">
        <w:t>, planejamos cada ativação como parte de uma </w:t>
      </w:r>
      <w:r w:rsidRPr="00474905">
        <w:rPr>
          <w:b/>
          <w:bCs/>
        </w:rPr>
        <w:t>experiência completa</w:t>
      </w:r>
      <w:r w:rsidRPr="00474905">
        <w:t xml:space="preserve">. Para entregar o </w:t>
      </w:r>
      <w:proofErr w:type="spellStart"/>
      <w:r w:rsidRPr="00474905">
        <w:t>photo</w:t>
      </w:r>
      <w:proofErr w:type="spellEnd"/>
      <w:r w:rsidRPr="00474905">
        <w:t xml:space="preserve"> </w:t>
      </w:r>
      <w:proofErr w:type="spellStart"/>
      <w:r w:rsidRPr="00474905">
        <w:t>opportunity</w:t>
      </w:r>
      <w:proofErr w:type="spellEnd"/>
      <w:r w:rsidRPr="00474905">
        <w:t xml:space="preserve"> ideal, consideramos a </w:t>
      </w:r>
      <w:r w:rsidRPr="00474905">
        <w:rPr>
          <w:b/>
          <w:bCs/>
        </w:rPr>
        <w:t>mensagem da marca</w:t>
      </w:r>
      <w:r w:rsidRPr="00474905">
        <w:t> e os </w:t>
      </w:r>
      <w:r w:rsidRPr="00474905">
        <w:rPr>
          <w:b/>
          <w:bCs/>
        </w:rPr>
        <w:t>objetivos do evento</w:t>
      </w:r>
      <w:r w:rsidRPr="00474905">
        <w:t>, recursos tecnológicos como </w:t>
      </w:r>
      <w:r w:rsidRPr="00474905">
        <w:rPr>
          <w:b/>
          <w:bCs/>
        </w:rPr>
        <w:t xml:space="preserve">câmeras 360°, QR </w:t>
      </w:r>
      <w:proofErr w:type="spellStart"/>
      <w:r w:rsidRPr="00474905">
        <w:rPr>
          <w:b/>
          <w:bCs/>
        </w:rPr>
        <w:t>codes</w:t>
      </w:r>
      <w:proofErr w:type="spellEnd"/>
      <w:r w:rsidRPr="00474905">
        <w:rPr>
          <w:b/>
          <w:bCs/>
        </w:rPr>
        <w:t xml:space="preserve"> e efeitos visuais </w:t>
      </w:r>
      <w:r w:rsidRPr="00474905">
        <w:t>e integrações com outras ações, como </w:t>
      </w:r>
      <w:r w:rsidRPr="00474905">
        <w:rPr>
          <w:b/>
          <w:bCs/>
        </w:rPr>
        <w:t>hashtags oficiais, filtros nas redes sociais</w:t>
      </w:r>
      <w:r w:rsidRPr="00474905">
        <w:t>, entre outros.</w:t>
      </w:r>
    </w:p>
    <w:p w14:paraId="2C6FB235" w14:textId="0941552B" w:rsidR="00474905" w:rsidRDefault="00474905">
      <w:r w:rsidRPr="00474905">
        <w:t xml:space="preserve">Um </w:t>
      </w:r>
      <w:proofErr w:type="spellStart"/>
      <w:r w:rsidRPr="00474905">
        <w:t>photo</w:t>
      </w:r>
      <w:proofErr w:type="spellEnd"/>
      <w:r w:rsidRPr="00474905">
        <w:t xml:space="preserve"> </w:t>
      </w:r>
      <w:proofErr w:type="spellStart"/>
      <w:r w:rsidRPr="00474905">
        <w:t>opportunity</w:t>
      </w:r>
      <w:proofErr w:type="spellEnd"/>
      <w:r w:rsidRPr="00474905">
        <w:t xml:space="preserve"> bem feito é mais do que um cenário bonito — é uma </w:t>
      </w:r>
      <w:r w:rsidRPr="00474905">
        <w:rPr>
          <w:b/>
          <w:bCs/>
        </w:rPr>
        <w:t>ponte entre o presencial e o digital</w:t>
      </w:r>
      <w:r w:rsidRPr="00474905">
        <w:t>, entre a marca e as pessoas.</w:t>
      </w:r>
    </w:p>
    <w:sectPr w:rsidR="004749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905"/>
    <w:rsid w:val="00474905"/>
    <w:rsid w:val="006E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3D351"/>
  <w15:chartTrackingRefBased/>
  <w15:docId w15:val="{6D386461-D16D-436B-A90A-1154F4BE9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4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4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4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4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4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4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4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4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4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4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4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4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49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49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49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49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49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49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4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4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4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4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4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49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49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49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4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49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49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7490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749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1</cp:revision>
  <dcterms:created xsi:type="dcterms:W3CDTF">2026-09-15T21:14:00Z</dcterms:created>
  <dcterms:modified xsi:type="dcterms:W3CDTF">2026-09-15T21:15:00Z</dcterms:modified>
</cp:coreProperties>
</file>