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F1418" w14:textId="77777777" w:rsidR="003112CF" w:rsidRPr="003112CF" w:rsidRDefault="003112CF" w:rsidP="003112CF">
      <w:r w:rsidRPr="003112CF">
        <w:t xml:space="preserve">O tempo é o maior vilão (ou aliado) da sua empresa em 2026. </w:t>
      </w:r>
      <w:r w:rsidRPr="003112CF">
        <w:rPr>
          <w:rFonts w:ascii="Segoe UI Emoji" w:hAnsi="Segoe UI Emoji" w:cs="Segoe UI Emoji"/>
        </w:rPr>
        <w:t>⏳</w:t>
      </w:r>
    </w:p>
    <w:p w14:paraId="4752B283" w14:textId="77777777" w:rsidR="003112CF" w:rsidRPr="003112CF" w:rsidRDefault="003112CF" w:rsidP="003112CF">
      <w:r w:rsidRPr="003112CF">
        <w:t xml:space="preserve">11 de março de 2026|Estudos, Tecnologia e </w:t>
      </w:r>
      <w:proofErr w:type="spellStart"/>
      <w:r w:rsidRPr="003112CF">
        <w:t>Marketin</w:t>
      </w:r>
      <w:proofErr w:type="spellEnd"/>
      <w:r w:rsidRPr="003112CF">
        <w:t>, Melhoria e avanço</w:t>
      </w:r>
    </w:p>
    <w:p w14:paraId="4A97249B" w14:textId="3592F763" w:rsidR="003112CF" w:rsidRPr="003112CF" w:rsidRDefault="003112CF" w:rsidP="003112CF">
      <w:r w:rsidRPr="003112CF">
        <w:drawing>
          <wp:inline distT="0" distB="0" distL="0" distR="0" wp14:anchorId="48D8591E" wp14:editId="5BF73401">
            <wp:extent cx="5400040" cy="3040380"/>
            <wp:effectExtent l="0" t="0" r="0" b="7620"/>
            <wp:docPr id="81614119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4200F" w14:textId="77777777" w:rsidR="003112CF" w:rsidRPr="003112CF" w:rsidRDefault="003112CF" w:rsidP="003112CF">
      <w:r w:rsidRPr="003112CF">
        <w:rPr>
          <w:b/>
          <w:bCs/>
        </w:rPr>
        <w:t>Raio-X da Retenção:</w:t>
      </w:r>
      <w:r w:rsidRPr="003112CF">
        <w:t> Por que o timing errado é o maior vilão da sua comunicação em 2026</w:t>
      </w:r>
    </w:p>
    <w:p w14:paraId="532E9971" w14:textId="77777777" w:rsidR="003112CF" w:rsidRPr="003112CF" w:rsidRDefault="003112CF" w:rsidP="003112CF">
      <w:r w:rsidRPr="003112CF">
        <w:t>Produzir conteúdo em vídeo tornou-se o padrão ouro do marketing moderno, mas há um erro silencioso drenando o ROI das empresas: o mito da duração ideal. Enquanto muitas marcas acreditam que vídeos mais longos trazem mais profundidade, os dados mostram que a profundidade não está no tempo de tela, mas na precisão da entrega.</w:t>
      </w:r>
    </w:p>
    <w:p w14:paraId="3DC17485" w14:textId="77777777" w:rsidR="003112CF" w:rsidRPr="003112CF" w:rsidRDefault="003112CF" w:rsidP="003112CF">
      <w:r w:rsidRPr="003112CF">
        <w:rPr>
          <w:b/>
          <w:bCs/>
        </w:rPr>
        <w:t>A Dor do Mercado: </w:t>
      </w:r>
      <w:r w:rsidRPr="003112CF">
        <w:t>Onde você está perdendo o público?</w:t>
      </w:r>
    </w:p>
    <w:p w14:paraId="419FDE72" w14:textId="77777777" w:rsidR="003112CF" w:rsidRPr="003112CF" w:rsidRDefault="003112CF" w:rsidP="003112CF">
      <w:r w:rsidRPr="003112CF">
        <w:t xml:space="preserve">Recentemente, estudos de plataformas como o </w:t>
      </w:r>
      <w:proofErr w:type="spellStart"/>
      <w:r w:rsidRPr="003112CF">
        <w:t>Wistia</w:t>
      </w:r>
      <w:proofErr w:type="spellEnd"/>
      <w:r w:rsidRPr="003112CF">
        <w:t xml:space="preserve"> e o próprio YouTube reforçam o que analisamos diariamente aqui na RSTCOM: a maioria das empresas perde o público não pela falta de qualidade do conteúdo, mas pelo erro estratégico de duração para cada objetivo.</w:t>
      </w:r>
    </w:p>
    <w:p w14:paraId="2D2583DF" w14:textId="77777777" w:rsidR="003112CF" w:rsidRPr="003112CF" w:rsidRDefault="003112CF" w:rsidP="003112CF">
      <w:r w:rsidRPr="003112CF">
        <w:t>Se você trabalha com Marketing, Comunicação ou T&amp;D, o tempo do vídeo é seu maior ativo ou seu maior vilão. Um vídeo de 10 minutos para um anúncio de rede social é um desperdício; um vídeo de 60 segundos para um treinamento técnico complexo é insuficiente.</w:t>
      </w:r>
    </w:p>
    <w:p w14:paraId="1340CE4B" w14:textId="77777777" w:rsidR="003112CF" w:rsidRPr="003112CF" w:rsidRDefault="003112CF" w:rsidP="003112CF">
      <w:r w:rsidRPr="003112CF">
        <w:rPr>
          <w:b/>
          <w:bCs/>
        </w:rPr>
        <w:t>O Raio-X da Retenção: O que os dados dizem</w:t>
      </w:r>
    </w:p>
    <w:p w14:paraId="3836C347" w14:textId="77777777" w:rsidR="003112CF" w:rsidRPr="003112CF" w:rsidRDefault="003112CF" w:rsidP="003112CF">
      <w:r w:rsidRPr="003112CF">
        <w:t>Para ajudar nossos parceiros a pararem de queimar audiência, estruturamos uma matriz de eficiência baseada em dados reais de consumo:</w:t>
      </w:r>
    </w:p>
    <w:p w14:paraId="2A0B3AD0" w14:textId="363F19BD" w:rsidR="003112CF" w:rsidRPr="003112CF" w:rsidRDefault="003112CF" w:rsidP="003112CF">
      <w:r w:rsidRPr="003112CF">
        <w:lastRenderedPageBreak/>
        <w:drawing>
          <wp:inline distT="0" distB="0" distL="0" distR="0" wp14:anchorId="2EDFA08D" wp14:editId="6CFA5E6A">
            <wp:extent cx="5400040" cy="2084070"/>
            <wp:effectExtent l="0" t="0" r="0" b="0"/>
            <wp:docPr id="48684487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12CF">
        <w:br/>
      </w:r>
    </w:p>
    <w:p w14:paraId="0BDBFCF5" w14:textId="77777777" w:rsidR="003112CF" w:rsidRPr="003112CF" w:rsidRDefault="003112CF" w:rsidP="003112CF">
      <w:r w:rsidRPr="003112CF">
        <w:rPr>
          <w:b/>
          <w:bCs/>
        </w:rPr>
        <w:t>Como a RSTCOM resolve isso: Do Roteiro à Entrega Final  </w:t>
      </w:r>
    </w:p>
    <w:p w14:paraId="1183E9BF" w14:textId="77777777" w:rsidR="003112CF" w:rsidRPr="003112CF" w:rsidRDefault="003112CF" w:rsidP="003112CF">
      <w:r w:rsidRPr="003112CF">
        <w:t>Na </w:t>
      </w:r>
      <w:r w:rsidRPr="003112CF">
        <w:rPr>
          <w:b/>
          <w:bCs/>
        </w:rPr>
        <w:t>RSTCOM</w:t>
      </w:r>
      <w:r w:rsidRPr="003112CF">
        <w:t xml:space="preserve">, nós não apenas apertamos o "REC". Nós entendemos que um vídeo </w:t>
      </w:r>
      <w:proofErr w:type="gramStart"/>
      <w:r w:rsidRPr="003112CF">
        <w:t>que  ninguém</w:t>
      </w:r>
      <w:proofErr w:type="gramEnd"/>
      <w:r w:rsidRPr="003112CF">
        <w:t xml:space="preserve"> termina de ver é um investimento desperdiçado. Por isso, nossa metodologia </w:t>
      </w:r>
      <w:proofErr w:type="gramStart"/>
      <w:r w:rsidRPr="003112CF">
        <w:t>atua  em</w:t>
      </w:r>
      <w:proofErr w:type="gramEnd"/>
      <w:r w:rsidRPr="003112CF">
        <w:t xml:space="preserve"> todas as frentes para garantir que sua mensagem seja calibrada e consumida até </w:t>
      </w:r>
      <w:proofErr w:type="gramStart"/>
      <w:r w:rsidRPr="003112CF">
        <w:t>o  último</w:t>
      </w:r>
      <w:proofErr w:type="gramEnd"/>
      <w:r w:rsidRPr="003112CF">
        <w:t xml:space="preserve"> segundo:  </w:t>
      </w:r>
    </w:p>
    <w:p w14:paraId="0CAAF458" w14:textId="77777777" w:rsidR="003112CF" w:rsidRPr="003112CF" w:rsidRDefault="003112CF" w:rsidP="003112CF">
      <w:r w:rsidRPr="003112CF">
        <w:rPr>
          <w:b/>
          <w:bCs/>
        </w:rPr>
        <w:t>● Roteirização Estratégica:</w:t>
      </w:r>
      <w:r w:rsidRPr="003112CF">
        <w:t xml:space="preserve"> Criamos narrativas desenhadas para o tempo de </w:t>
      </w:r>
      <w:proofErr w:type="gramStart"/>
      <w:r w:rsidRPr="003112CF">
        <w:t>atenção  do</w:t>
      </w:r>
      <w:proofErr w:type="gramEnd"/>
      <w:r w:rsidRPr="003112CF">
        <w:t xml:space="preserve"> seu público, eliminando o "</w:t>
      </w:r>
      <w:proofErr w:type="spellStart"/>
      <w:r w:rsidRPr="003112CF">
        <w:t>enrolation</w:t>
      </w:r>
      <w:proofErr w:type="spellEnd"/>
      <w:r w:rsidRPr="003112CF">
        <w:t>" e focando no que realmente importa.  </w:t>
      </w:r>
    </w:p>
    <w:p w14:paraId="156C910A" w14:textId="77777777" w:rsidR="003112CF" w:rsidRPr="003112CF" w:rsidRDefault="003112CF" w:rsidP="003112CF">
      <w:r w:rsidRPr="003112CF">
        <w:rPr>
          <w:b/>
          <w:bCs/>
        </w:rPr>
        <w:t>● Gravação com Propósito:</w:t>
      </w:r>
      <w:r w:rsidRPr="003112CF">
        <w:t xml:space="preserve"> Utilizamos técnicas de captação que favorecem </w:t>
      </w:r>
      <w:proofErr w:type="gramStart"/>
      <w:r w:rsidRPr="003112CF">
        <w:t>o  dinamismo</w:t>
      </w:r>
      <w:proofErr w:type="gramEnd"/>
      <w:r w:rsidRPr="003112CF">
        <w:t xml:space="preserve">, garantindo que o apresentador ou especialista mantenha o ritmo </w:t>
      </w:r>
      <w:proofErr w:type="gramStart"/>
      <w:r w:rsidRPr="003112CF">
        <w:t>ideal  para</w:t>
      </w:r>
      <w:proofErr w:type="gramEnd"/>
      <w:r w:rsidRPr="003112CF">
        <w:t xml:space="preserve"> a jornada pretendida.  </w:t>
      </w:r>
    </w:p>
    <w:p w14:paraId="0104E189" w14:textId="77777777" w:rsidR="003112CF" w:rsidRPr="003112CF" w:rsidRDefault="003112CF" w:rsidP="003112CF">
      <w:r w:rsidRPr="003112CF">
        <w:rPr>
          <w:b/>
          <w:bCs/>
        </w:rPr>
        <w:t>● Edição com Foco em Dados:</w:t>
      </w:r>
      <w:r w:rsidRPr="003112CF">
        <w:t xml:space="preserve"> Nossa edição não é apenas estética; ela é cirúrgica.  Aplicamos cortes, gatilhos visuais e elementos de retenção baseados em dados </w:t>
      </w:r>
      <w:proofErr w:type="gramStart"/>
      <w:r w:rsidRPr="003112CF">
        <w:t>de  consumo</w:t>
      </w:r>
      <w:proofErr w:type="gramEnd"/>
      <w:r w:rsidRPr="003112CF">
        <w:t xml:space="preserve"> reais para evitar o abandono do espectador.  </w:t>
      </w:r>
    </w:p>
    <w:p w14:paraId="334D0163" w14:textId="77777777" w:rsidR="003112CF" w:rsidRPr="003112CF" w:rsidRDefault="003112CF" w:rsidP="003112CF">
      <w:r w:rsidRPr="003112CF">
        <w:rPr>
          <w:b/>
          <w:bCs/>
        </w:rPr>
        <w:t>● Calibragem de Entrega:</w:t>
      </w:r>
      <w:r w:rsidRPr="003112CF">
        <w:t xml:space="preserve"> Analisamos o seu objetivo (Marketing, T&amp;D </w:t>
      </w:r>
      <w:proofErr w:type="gramStart"/>
      <w:r w:rsidRPr="003112CF">
        <w:t>ou  Comunicação</w:t>
      </w:r>
      <w:proofErr w:type="gramEnd"/>
      <w:r w:rsidRPr="003112CF">
        <w:t xml:space="preserve"> Interna) para definir o timing exato que transforma um </w:t>
      </w:r>
      <w:proofErr w:type="gramStart"/>
      <w:r w:rsidRPr="003112CF">
        <w:t>espectador  passivo</w:t>
      </w:r>
      <w:proofErr w:type="gramEnd"/>
      <w:r w:rsidRPr="003112CF">
        <w:t xml:space="preserve"> em um resultado real para sua empresa.  </w:t>
      </w:r>
    </w:p>
    <w:p w14:paraId="2C3B0AC9" w14:textId="77777777" w:rsidR="003112CF" w:rsidRPr="003112CF" w:rsidRDefault="003112CF" w:rsidP="003112CF">
      <w:r w:rsidRPr="003112CF">
        <w:br/>
      </w:r>
    </w:p>
    <w:p w14:paraId="70197B80" w14:textId="77777777" w:rsidR="003112CF" w:rsidRPr="003112CF" w:rsidRDefault="003112CF" w:rsidP="003112CF">
      <w:r w:rsidRPr="003112CF">
        <w:rPr>
          <w:b/>
          <w:bCs/>
        </w:rPr>
        <w:t>A pergunta que fica é: </w:t>
      </w:r>
      <w:r w:rsidRPr="003112CF">
        <w:t xml:space="preserve">Você tem sofrido para manter o engajamento ou já encontrou </w:t>
      </w:r>
      <w:proofErr w:type="gramStart"/>
      <w:r w:rsidRPr="003112CF">
        <w:t>o  tempo</w:t>
      </w:r>
      <w:proofErr w:type="gramEnd"/>
      <w:r w:rsidRPr="003112CF">
        <w:t xml:space="preserve"> ideal para sua audiência? </w:t>
      </w:r>
    </w:p>
    <w:p w14:paraId="251ABF18" w14:textId="77777777" w:rsidR="003112CF" w:rsidRDefault="003112CF"/>
    <w:sectPr w:rsidR="003112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CF"/>
    <w:rsid w:val="003112CF"/>
    <w:rsid w:val="006E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79539"/>
  <w15:chartTrackingRefBased/>
  <w15:docId w15:val="{D7BB59AD-DC9D-4699-837A-C0E2D0C5A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1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1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1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1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1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1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1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1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1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1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1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1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12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12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12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12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12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12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1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1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1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1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1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12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12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12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1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12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1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2118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1</cp:revision>
  <dcterms:created xsi:type="dcterms:W3CDTF">2026-09-15T21:18:00Z</dcterms:created>
  <dcterms:modified xsi:type="dcterms:W3CDTF">2026-09-15T21:19:00Z</dcterms:modified>
</cp:coreProperties>
</file>