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980B7F" w14:textId="77777777" w:rsidR="00864AE7" w:rsidRPr="00864AE7" w:rsidRDefault="00864AE7" w:rsidP="00864AE7">
      <w:r w:rsidRPr="00864AE7">
        <w:t xml:space="preserve">Sua marca pode marcar pontos nesta Copa do Mundo </w:t>
      </w:r>
      <w:r w:rsidRPr="00864AE7">
        <w:rPr>
          <w:rFonts w:ascii="Segoe UI Emoji" w:hAnsi="Segoe UI Emoji" w:cs="Segoe UI Emoji"/>
        </w:rPr>
        <w:t>⚽</w:t>
      </w:r>
    </w:p>
    <w:p w14:paraId="0AFDF0A4" w14:textId="77777777" w:rsidR="00864AE7" w:rsidRPr="00864AE7" w:rsidRDefault="00864AE7" w:rsidP="00864AE7">
      <w:r w:rsidRPr="00864AE7">
        <w:t xml:space="preserve">6 de abril de 2026|Estudos, Tecnologia e </w:t>
      </w:r>
      <w:proofErr w:type="spellStart"/>
      <w:r w:rsidRPr="00864AE7">
        <w:t>Marketin</w:t>
      </w:r>
      <w:proofErr w:type="spellEnd"/>
      <w:r w:rsidRPr="00864AE7">
        <w:t xml:space="preserve">, Jogos </w:t>
      </w:r>
      <w:proofErr w:type="gramStart"/>
      <w:r w:rsidRPr="00864AE7">
        <w:t>interativos(</w:t>
      </w:r>
      <w:proofErr w:type="gramEnd"/>
      <w:r w:rsidRPr="00864AE7">
        <w:t xml:space="preserve">tela </w:t>
      </w:r>
      <w:proofErr w:type="spellStart"/>
      <w:r w:rsidRPr="00864AE7">
        <w:t>touch</w:t>
      </w:r>
      <w:proofErr w:type="spellEnd"/>
      <w:r w:rsidRPr="00864AE7">
        <w:t xml:space="preserve">), Melhoria e avanço, Tendências </w:t>
      </w:r>
      <w:proofErr w:type="spellStart"/>
      <w:r w:rsidRPr="00864AE7">
        <w:t>RSTcom</w:t>
      </w:r>
      <w:proofErr w:type="spellEnd"/>
    </w:p>
    <w:p w14:paraId="4B056D76" w14:textId="4DF611C6" w:rsidR="00864AE7" w:rsidRPr="00864AE7" w:rsidRDefault="00864AE7" w:rsidP="00864AE7">
      <w:r w:rsidRPr="00864AE7">
        <w:drawing>
          <wp:inline distT="0" distB="0" distL="0" distR="0" wp14:anchorId="4CD49145" wp14:editId="7D94BBD0">
            <wp:extent cx="5400040" cy="4171315"/>
            <wp:effectExtent l="0" t="0" r="0" b="635"/>
            <wp:docPr id="1918674038" name="Image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41713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453650" w14:textId="77777777" w:rsidR="00864AE7" w:rsidRPr="00864AE7" w:rsidRDefault="00864AE7" w:rsidP="00864AE7">
      <w:r w:rsidRPr="00864AE7">
        <w:t>A RSTCOM ajuda sua marca a transformar projetos em experiências temáticas de sucesso, alguns cases:</w:t>
      </w:r>
    </w:p>
    <w:p w14:paraId="3C416ADD" w14:textId="77777777" w:rsidR="00864AE7" w:rsidRPr="00864AE7" w:rsidRDefault="00864AE7" w:rsidP="00864AE7">
      <w:pPr>
        <w:numPr>
          <w:ilvl w:val="0"/>
          <w:numId w:val="1"/>
        </w:numPr>
      </w:pPr>
      <w:r w:rsidRPr="00864AE7">
        <w:rPr>
          <w:b/>
          <w:bCs/>
        </w:rPr>
        <w:t>Estratégia sob medida:</w:t>
      </w:r>
      <w:r w:rsidRPr="00864AE7">
        <w:t> Definimos canais, formatos e mensagens para atingir o público certo.</w:t>
      </w:r>
    </w:p>
    <w:p w14:paraId="34AD64EC" w14:textId="77777777" w:rsidR="00864AE7" w:rsidRPr="00864AE7" w:rsidRDefault="00864AE7" w:rsidP="00864AE7">
      <w:pPr>
        <w:numPr>
          <w:ilvl w:val="0"/>
          <w:numId w:val="1"/>
        </w:numPr>
      </w:pPr>
      <w:r w:rsidRPr="00864AE7">
        <w:rPr>
          <w:b/>
          <w:bCs/>
        </w:rPr>
        <w:t>Campanhas criativas:</w:t>
      </w:r>
      <w:r w:rsidRPr="00864AE7">
        <w:t xml:space="preserve"> Conteúdo digital, social media e </w:t>
      </w:r>
      <w:proofErr w:type="spellStart"/>
      <w:r w:rsidRPr="00864AE7">
        <w:t>branded</w:t>
      </w:r>
      <w:proofErr w:type="spellEnd"/>
      <w:r w:rsidRPr="00864AE7">
        <w:t xml:space="preserve"> </w:t>
      </w:r>
      <w:proofErr w:type="spellStart"/>
      <w:r w:rsidRPr="00864AE7">
        <w:t>content</w:t>
      </w:r>
      <w:proofErr w:type="spellEnd"/>
      <w:r w:rsidRPr="00864AE7">
        <w:t xml:space="preserve"> adaptados ao clima da Copa.</w:t>
      </w:r>
    </w:p>
    <w:p w14:paraId="7B0573E5" w14:textId="54D5493B" w:rsidR="00864AE7" w:rsidRPr="00864AE7" w:rsidRDefault="00864AE7" w:rsidP="00864AE7">
      <w:r w:rsidRPr="00864AE7">
        <w:lastRenderedPageBreak/>
        <w:drawing>
          <wp:inline distT="0" distB="0" distL="0" distR="0" wp14:anchorId="11D5D6A4" wp14:editId="6145FBAF">
            <wp:extent cx="5400040" cy="4660265"/>
            <wp:effectExtent l="0" t="0" r="0" b="6985"/>
            <wp:docPr id="1093203309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46602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3C00F2" w14:textId="77777777" w:rsidR="00864AE7" w:rsidRPr="00864AE7" w:rsidRDefault="00864AE7" w:rsidP="00864AE7">
      <w:pPr>
        <w:numPr>
          <w:ilvl w:val="0"/>
          <w:numId w:val="2"/>
        </w:numPr>
      </w:pPr>
      <w:r w:rsidRPr="00864AE7">
        <w:rPr>
          <w:b/>
          <w:bCs/>
        </w:rPr>
        <w:t>Ativações e experiências:</w:t>
      </w:r>
      <w:r w:rsidRPr="00864AE7">
        <w:t xml:space="preserve"> Eventos e ações que aproximam a marca do público. Por exemplo, para a Empresa Pepsico, criamos diversas ativações onde uma delas, tinha essa temática de futebol que foi para o produto </w:t>
      </w:r>
      <w:proofErr w:type="spellStart"/>
      <w:r w:rsidRPr="00864AE7">
        <w:t>Lays</w:t>
      </w:r>
      <w:proofErr w:type="spellEnd"/>
      <w:r w:rsidRPr="00864AE7">
        <w:t xml:space="preserve"> e Torcida, e que resultou em um aumento significativo no engajamento dos colaboradores durante o treinamento.</w:t>
      </w:r>
    </w:p>
    <w:p w14:paraId="67FCF4FD" w14:textId="77777777" w:rsidR="00864AE7" w:rsidRPr="00864AE7" w:rsidRDefault="00864AE7" w:rsidP="00864AE7">
      <w:pPr>
        <w:numPr>
          <w:ilvl w:val="0"/>
          <w:numId w:val="2"/>
        </w:numPr>
      </w:pPr>
      <w:r w:rsidRPr="00864AE7">
        <w:rPr>
          <w:b/>
          <w:bCs/>
        </w:rPr>
        <w:t>Materiais de apoio: </w:t>
      </w:r>
      <w:proofErr w:type="spellStart"/>
      <w:r w:rsidRPr="00864AE7">
        <w:t>eBooks</w:t>
      </w:r>
      <w:proofErr w:type="spellEnd"/>
      <w:r w:rsidRPr="00864AE7">
        <w:t>, newsletters e vídeos para ampliar o impacto.</w:t>
      </w:r>
    </w:p>
    <w:p w14:paraId="6E4F8D23" w14:textId="77777777" w:rsidR="00864AE7" w:rsidRPr="00864AE7" w:rsidRDefault="00864AE7" w:rsidP="00864AE7">
      <w:pPr>
        <w:numPr>
          <w:ilvl w:val="0"/>
          <w:numId w:val="2"/>
        </w:numPr>
      </w:pPr>
      <w:r w:rsidRPr="00864AE7">
        <w:rPr>
          <w:b/>
          <w:bCs/>
        </w:rPr>
        <w:t>Otimização em tempo real:</w:t>
      </w:r>
      <w:r w:rsidRPr="00864AE7">
        <w:t> Acompanhamos resultados e ajustamos ações durante o torneio.</w:t>
      </w:r>
    </w:p>
    <w:p w14:paraId="7CE661E3" w14:textId="77777777" w:rsidR="00864AE7" w:rsidRPr="00864AE7" w:rsidRDefault="00864AE7" w:rsidP="00864AE7">
      <w:r w:rsidRPr="00864AE7">
        <w:t>A Copa do Mundo é muito mais do que um evento esportivo é um momento global de engajamento e emoção. Com bilhões de torcedores acompanhando cada lance, o Mundial oferece uma oportunidade única para marcas se conectarem de forma estratégica e memorável.</w:t>
      </w:r>
    </w:p>
    <w:p w14:paraId="2D462A24" w14:textId="77777777" w:rsidR="00864AE7" w:rsidRPr="00864AE7" w:rsidRDefault="00864AE7" w:rsidP="00864AE7">
      <w:r w:rsidRPr="00864AE7">
        <w:t>Vamos conversar sobre como criar projetos temáticos para a Copa e transformar a paixão do futebol em resultados concretos para sua marca?</w:t>
      </w:r>
    </w:p>
    <w:p w14:paraId="270C2C27" w14:textId="77777777" w:rsidR="00864AE7" w:rsidRDefault="00864AE7"/>
    <w:sectPr w:rsidR="00864AE7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28B418C"/>
    <w:multiLevelType w:val="multilevel"/>
    <w:tmpl w:val="9B0465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E8D7187"/>
    <w:multiLevelType w:val="multilevel"/>
    <w:tmpl w:val="485AF6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54882016">
    <w:abstractNumId w:val="0"/>
  </w:num>
  <w:num w:numId="2" w16cid:durableId="178124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64AE7"/>
    <w:rsid w:val="006E4032"/>
    <w:rsid w:val="00864A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0380E38"/>
  <w15:chartTrackingRefBased/>
  <w15:docId w15:val="{F32B4D03-B6ED-4550-A541-96F2E5D73E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864AE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864AE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864AE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864AE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864AE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864AE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864AE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864AE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864AE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864AE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864AE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864AE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864AE7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864AE7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864AE7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864AE7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864AE7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864AE7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864AE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864AE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864AE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864AE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864AE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864AE7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864AE7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864AE7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864AE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864AE7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864AE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209</Words>
  <Characters>1132</Characters>
  <Application>Microsoft Office Word</Application>
  <DocSecurity>0</DocSecurity>
  <Lines>9</Lines>
  <Paragraphs>2</Paragraphs>
  <ScaleCrop>false</ScaleCrop>
  <Company/>
  <LinksUpToDate>false</LinksUpToDate>
  <CharactersWithSpaces>1339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Arthur Souza</dc:creator>
  <cp:keywords/>
  <dc:description/>
  <cp:lastModifiedBy>Arthur Souza</cp:lastModifiedBy>
  <cp:revision>1</cp:revision>
  <dcterms:created xsi:type="dcterms:W3CDTF">2026-09-15T21:19:00Z</dcterms:created>
  <dcterms:modified xsi:type="dcterms:W3CDTF">2026-09-15T21:20:00Z</dcterms:modified>
</cp:coreProperties>
</file>