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3845" w14:textId="77777777" w:rsidR="00F208B9" w:rsidRDefault="00F208B9">
      <w:r w:rsidRPr="00F208B9">
        <w:t xml:space="preserve">KPMG — TOGETHER COM KRIECK </w:t>
      </w:r>
    </w:p>
    <w:p w14:paraId="15B08F07" w14:textId="77777777" w:rsidR="00F208B9" w:rsidRDefault="00F208B9"/>
    <w:p w14:paraId="0CBC8D1C" w14:textId="77777777" w:rsidR="00F208B9" w:rsidRPr="00F208B9" w:rsidRDefault="00F208B9">
      <w:pPr>
        <w:rPr>
          <w:b/>
          <w:bCs/>
        </w:rPr>
      </w:pPr>
      <w:r w:rsidRPr="00F208B9">
        <w:rPr>
          <w:b/>
          <w:bCs/>
        </w:rPr>
        <w:t xml:space="preserve">Produção audiovisual para transformar a comunicação interna em um programa corporativo. </w:t>
      </w:r>
    </w:p>
    <w:p w14:paraId="5C7E348A" w14:textId="77777777" w:rsidR="00F208B9" w:rsidRDefault="00F208B9"/>
    <w:p w14:paraId="0B155C67" w14:textId="77777777" w:rsidR="00F208B9" w:rsidRDefault="00F208B9">
      <w:r w:rsidRPr="00F208B9">
        <w:t xml:space="preserve">A RSTCOM realizou a captação de um episódio do </w:t>
      </w:r>
      <w:proofErr w:type="spellStart"/>
      <w:r w:rsidRPr="00F208B9">
        <w:rPr>
          <w:b/>
          <w:bCs/>
        </w:rPr>
        <w:t>Together</w:t>
      </w:r>
      <w:proofErr w:type="spellEnd"/>
      <w:r w:rsidRPr="00F208B9">
        <w:rPr>
          <w:b/>
          <w:bCs/>
        </w:rPr>
        <w:t xml:space="preserve"> com Krieck</w:t>
      </w:r>
      <w:r w:rsidRPr="00F208B9">
        <w:t xml:space="preserve"> diretamente no escritório da KPMG, com estrutura de câmeras, áudio e iluminação dedicada. </w:t>
      </w:r>
    </w:p>
    <w:p w14:paraId="40ED98CA" w14:textId="77777777" w:rsidR="00F208B9" w:rsidRDefault="00F208B9"/>
    <w:p w14:paraId="2E1DA05C" w14:textId="77777777" w:rsidR="00F208B9" w:rsidRDefault="00F208B9">
      <w:r w:rsidRPr="00F208B9">
        <w:t xml:space="preserve">Além da gravação, fomos responsáveis pela edição e finalização do episódio de até 30 minutos, incluindo aplicação de </w:t>
      </w:r>
      <w:proofErr w:type="spellStart"/>
      <w:r w:rsidRPr="00F208B9">
        <w:t>GCs</w:t>
      </w:r>
      <w:proofErr w:type="spellEnd"/>
      <w:r w:rsidRPr="00F208B9">
        <w:t xml:space="preserve">, vinhetas e demais elementos gráficos, entregando o conteúdo finalizado para comunicação com o público interno. </w:t>
      </w:r>
    </w:p>
    <w:p w14:paraId="5B953BCE" w14:textId="77777777" w:rsidR="00F208B9" w:rsidRDefault="00F208B9"/>
    <w:p w14:paraId="794BB6CD" w14:textId="77777777" w:rsidR="00F208B9" w:rsidRDefault="00F208B9" w:rsidP="00F208B9">
      <w:pPr>
        <w:pStyle w:val="PargrafodaLista"/>
      </w:pPr>
      <w:r w:rsidRPr="00F208B9">
        <w:rPr>
          <w:b/>
          <w:bCs/>
        </w:rPr>
        <w:t>O que fizemos</w:t>
      </w:r>
      <w:r w:rsidRPr="00F208B9">
        <w:rPr>
          <w:b/>
          <w:bCs/>
        </w:rPr>
        <w:t>:</w:t>
      </w:r>
      <w:r>
        <w:br/>
      </w:r>
    </w:p>
    <w:p w14:paraId="1BBCC4D1" w14:textId="65BE0F7C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Produção audiovisual</w:t>
      </w:r>
      <w:r>
        <w:t>;</w:t>
      </w:r>
    </w:p>
    <w:p w14:paraId="6406C779" w14:textId="0448F27E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Captação no escritório do cliente</w:t>
      </w:r>
      <w:r>
        <w:t>;</w:t>
      </w:r>
    </w:p>
    <w:p w14:paraId="16CE3987" w14:textId="6E358E0C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Operação com 2 câmeras</w:t>
      </w:r>
      <w:r>
        <w:t>;</w:t>
      </w:r>
    </w:p>
    <w:p w14:paraId="09EC25AA" w14:textId="20EFF6A3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Captação de áudio</w:t>
      </w:r>
      <w:r>
        <w:t>;</w:t>
      </w:r>
    </w:p>
    <w:p w14:paraId="5D065BDE" w14:textId="0C4CDCBD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Iluminação</w:t>
      </w:r>
      <w:r>
        <w:t>;</w:t>
      </w:r>
    </w:p>
    <w:p w14:paraId="779A16E0" w14:textId="1CD2812C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Edição de episódio de até 30 minutos</w:t>
      </w:r>
      <w:r>
        <w:t>;</w:t>
      </w:r>
    </w:p>
    <w:p w14:paraId="77882133" w14:textId="180645B2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 xml:space="preserve">Aplicação de </w:t>
      </w:r>
      <w:proofErr w:type="spellStart"/>
      <w:r w:rsidRPr="00F208B9">
        <w:t>GCs</w:t>
      </w:r>
      <w:proofErr w:type="spellEnd"/>
      <w:r>
        <w:t>;</w:t>
      </w:r>
    </w:p>
    <w:p w14:paraId="7853F64D" w14:textId="4D151A5D" w:rsidR="00F208B9" w:rsidRDefault="00F208B9" w:rsidP="00F208B9">
      <w:pPr>
        <w:pStyle w:val="PargrafodaLista"/>
        <w:numPr>
          <w:ilvl w:val="0"/>
          <w:numId w:val="2"/>
        </w:numPr>
      </w:pPr>
      <w:r w:rsidRPr="00F208B9">
        <w:t>Aplicação de vinhetas</w:t>
      </w:r>
      <w:r>
        <w:t>;</w:t>
      </w:r>
    </w:p>
    <w:p w14:paraId="59A60BD5" w14:textId="3DA15327" w:rsidR="003629F0" w:rsidRDefault="00F208B9" w:rsidP="00F208B9">
      <w:pPr>
        <w:pStyle w:val="PargrafodaLista"/>
        <w:numPr>
          <w:ilvl w:val="0"/>
          <w:numId w:val="2"/>
        </w:numPr>
      </w:pPr>
      <w:r w:rsidRPr="00F208B9">
        <w:t>Finalização em Full HD</w:t>
      </w:r>
      <w:r>
        <w:t>.</w:t>
      </w:r>
    </w:p>
    <w:sectPr w:rsidR="00362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0158C"/>
    <w:multiLevelType w:val="hybridMultilevel"/>
    <w:tmpl w:val="AC082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E4AFB"/>
    <w:multiLevelType w:val="hybridMultilevel"/>
    <w:tmpl w:val="95CC2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262744">
    <w:abstractNumId w:val="1"/>
  </w:num>
  <w:num w:numId="2" w16cid:durableId="87346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F0"/>
    <w:rsid w:val="003629F0"/>
    <w:rsid w:val="00AB1CFF"/>
    <w:rsid w:val="00F2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D45D"/>
  <w15:chartTrackingRefBased/>
  <w15:docId w15:val="{DAEE6AC6-9DE2-4D81-B15C-D3D74447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2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2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2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29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2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29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2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2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29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29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29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2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29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2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2026-09-14T12:54:00Z</dcterms:created>
  <dcterms:modified xsi:type="dcterms:W3CDTF">2026-09-14T12:56:00Z</dcterms:modified>
</cp:coreProperties>
</file>