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62EF" w14:textId="77777777" w:rsidR="00871089" w:rsidRPr="00871089" w:rsidRDefault="00871089" w:rsidP="00871089"/>
    <w:p w14:paraId="335E60B0" w14:textId="77777777" w:rsidR="00871089" w:rsidRPr="00871089" w:rsidRDefault="00871089" w:rsidP="00871089">
      <w:r w:rsidRPr="00871089">
        <w:t xml:space="preserve">Libbs — CBGO / </w:t>
      </w:r>
      <w:proofErr w:type="spellStart"/>
      <w:r w:rsidRPr="00871089">
        <w:t>Nextela</w:t>
      </w:r>
      <w:proofErr w:type="spellEnd"/>
      <w:r w:rsidRPr="00871089">
        <w:t xml:space="preserve"> — </w:t>
      </w:r>
      <w:proofErr w:type="spellStart"/>
      <w:r w:rsidRPr="00871089">
        <w:t>MetaHumans</w:t>
      </w:r>
      <w:proofErr w:type="spellEnd"/>
      <w:r w:rsidRPr="00871089">
        <w:t xml:space="preserve"> </w:t>
      </w:r>
    </w:p>
    <w:p w14:paraId="46B00F10" w14:textId="77777777" w:rsidR="00871089" w:rsidRPr="00871089" w:rsidRDefault="00871089" w:rsidP="00871089">
      <w:r w:rsidRPr="00871089">
        <w:t xml:space="preserve">Personagens digitais e interatividade para transformar conteúdo científico em uma jornada mais próxima e personalizada. </w:t>
      </w:r>
    </w:p>
    <w:p w14:paraId="6B3EAB75" w14:textId="77777777" w:rsidR="00871089" w:rsidRPr="00871089" w:rsidRDefault="00871089" w:rsidP="00871089">
      <w:r w:rsidRPr="00871089">
        <w:t xml:space="preserve">Para a Libbs, a RSTCOM desenvolveu uma experiência que integrou </w:t>
      </w:r>
      <w:proofErr w:type="spellStart"/>
      <w:r w:rsidRPr="00871089">
        <w:t>MetaHumans</w:t>
      </w:r>
      <w:proofErr w:type="spellEnd"/>
      <w:r w:rsidRPr="00871089">
        <w:t xml:space="preserve">, </w:t>
      </w:r>
      <w:proofErr w:type="spellStart"/>
      <w:r w:rsidRPr="00871089">
        <w:t>storytelling</w:t>
      </w:r>
      <w:proofErr w:type="spellEnd"/>
      <w:r w:rsidRPr="00871089">
        <w:t xml:space="preserve"> e interação física, criando três personagens digitais com diferentes perfis e narrativas. </w:t>
      </w:r>
    </w:p>
    <w:p w14:paraId="5E448EC1" w14:textId="77777777" w:rsidR="00871089" w:rsidRPr="00871089" w:rsidRDefault="00871089" w:rsidP="00871089">
      <w:r w:rsidRPr="00871089">
        <w:t xml:space="preserve">Cada personagem foi construída a partir de uma identidade própria cenário, figurino, personalidade, linguagem e conteúdo e era acionada conforme a interação do visitante com a instalação, conectando tecnologia e narrativa dentro de uma mesma experiência. </w:t>
      </w:r>
    </w:p>
    <w:p w14:paraId="072567A5" w14:textId="77777777" w:rsidR="00871089" w:rsidRPr="00871089" w:rsidRDefault="00871089" w:rsidP="00871089">
      <w:pPr>
        <w:rPr>
          <w:b/>
          <w:bCs/>
        </w:rPr>
      </w:pPr>
      <w:r w:rsidRPr="00871089">
        <w:rPr>
          <w:b/>
          <w:bCs/>
        </w:rPr>
        <w:t xml:space="preserve">O que fizemos: </w:t>
      </w:r>
    </w:p>
    <w:p w14:paraId="4105DD23" w14:textId="589B0487" w:rsidR="00871089" w:rsidRPr="00871089" w:rsidRDefault="00871089" w:rsidP="00871089">
      <w:pPr>
        <w:pStyle w:val="PargrafodaLista"/>
        <w:numPr>
          <w:ilvl w:val="0"/>
          <w:numId w:val="1"/>
        </w:numPr>
      </w:pPr>
      <w:r w:rsidRPr="00871089">
        <w:t xml:space="preserve">Criação de 3 </w:t>
      </w:r>
      <w:proofErr w:type="spellStart"/>
      <w:r w:rsidRPr="00871089">
        <w:t>MetaHumans</w:t>
      </w:r>
      <w:proofErr w:type="spellEnd"/>
      <w:r>
        <w:t>;</w:t>
      </w:r>
    </w:p>
    <w:p w14:paraId="19016A66" w14:textId="62CEA9FE" w:rsidR="00871089" w:rsidRPr="00871089" w:rsidRDefault="00871089" w:rsidP="00871089">
      <w:pPr>
        <w:pStyle w:val="PargrafodaLista"/>
        <w:numPr>
          <w:ilvl w:val="0"/>
          <w:numId w:val="1"/>
        </w:numPr>
      </w:pPr>
      <w:r w:rsidRPr="00871089">
        <w:t xml:space="preserve">Roteiro &amp; </w:t>
      </w:r>
      <w:proofErr w:type="spellStart"/>
      <w:r w:rsidRPr="00871089">
        <w:t>Storytelling</w:t>
      </w:r>
      <w:proofErr w:type="spellEnd"/>
      <w:r>
        <w:t>;</w:t>
      </w:r>
    </w:p>
    <w:p w14:paraId="665B86FF" w14:textId="491A5FCB" w:rsidR="00871089" w:rsidRPr="00871089" w:rsidRDefault="00871089" w:rsidP="00871089">
      <w:pPr>
        <w:pStyle w:val="PargrafodaLista"/>
        <w:numPr>
          <w:ilvl w:val="0"/>
          <w:numId w:val="1"/>
        </w:numPr>
      </w:pPr>
      <w:r w:rsidRPr="00871089">
        <w:t>Desenvolvimento de Personagens</w:t>
      </w:r>
      <w:r>
        <w:t>;</w:t>
      </w:r>
    </w:p>
    <w:p w14:paraId="6056CA76" w14:textId="25BA2B1D" w:rsidR="00871089" w:rsidRPr="00871089" w:rsidRDefault="00871089" w:rsidP="00871089">
      <w:pPr>
        <w:pStyle w:val="PargrafodaLista"/>
        <w:numPr>
          <w:ilvl w:val="0"/>
          <w:numId w:val="1"/>
        </w:numPr>
      </w:pPr>
      <w:r w:rsidRPr="00871089">
        <w:t>Direção Visual</w:t>
      </w:r>
      <w:r>
        <w:t>;</w:t>
      </w:r>
    </w:p>
    <w:p w14:paraId="7CA20B4C" w14:textId="20A344BA" w:rsidR="00871089" w:rsidRPr="00871089" w:rsidRDefault="00871089" w:rsidP="00871089">
      <w:pPr>
        <w:pStyle w:val="PargrafodaLista"/>
        <w:numPr>
          <w:ilvl w:val="0"/>
          <w:numId w:val="1"/>
        </w:numPr>
      </w:pPr>
      <w:r w:rsidRPr="00871089">
        <w:t>Interatividade</w:t>
      </w:r>
      <w:r>
        <w:t>;</w:t>
      </w:r>
    </w:p>
    <w:p w14:paraId="6F985B2B" w14:textId="6538DB10" w:rsidR="00871089" w:rsidRPr="00871089" w:rsidRDefault="00871089" w:rsidP="00871089">
      <w:pPr>
        <w:pStyle w:val="PargrafodaLista"/>
        <w:numPr>
          <w:ilvl w:val="0"/>
          <w:numId w:val="1"/>
        </w:numPr>
      </w:pPr>
      <w:r w:rsidRPr="00871089">
        <w:t>Interfaces gráficas</w:t>
      </w:r>
      <w:r>
        <w:t>;</w:t>
      </w:r>
    </w:p>
    <w:p w14:paraId="3373F44B" w14:textId="65169C23" w:rsidR="006A7B22" w:rsidRDefault="00871089" w:rsidP="00871089">
      <w:pPr>
        <w:pStyle w:val="PargrafodaLista"/>
        <w:numPr>
          <w:ilvl w:val="0"/>
          <w:numId w:val="1"/>
        </w:numPr>
      </w:pPr>
      <w:r w:rsidRPr="00871089">
        <w:t>Integração Conteúdo + Instalaçã</w:t>
      </w:r>
      <w:r>
        <w:t>o.</w:t>
      </w:r>
    </w:p>
    <w:sectPr w:rsidR="006A7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957DF"/>
    <w:multiLevelType w:val="hybridMultilevel"/>
    <w:tmpl w:val="85B2A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64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22"/>
    <w:rsid w:val="006A7B22"/>
    <w:rsid w:val="00871089"/>
    <w:rsid w:val="00F7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9B4FE"/>
  <w15:chartTrackingRefBased/>
  <w15:docId w15:val="{7B8AAE8B-9C59-4748-A0A8-0345670E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7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7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7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7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7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7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7B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7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7B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7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7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7B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7B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7B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7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7B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7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658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2026-09-14T18:11:00Z</dcterms:created>
  <dcterms:modified xsi:type="dcterms:W3CDTF">2026-09-14T18:12:00Z</dcterms:modified>
</cp:coreProperties>
</file>