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9360" w14:textId="77777777" w:rsidR="00C816BF" w:rsidRPr="00C816BF" w:rsidRDefault="00C816BF" w:rsidP="00C816BF"/>
    <w:p w14:paraId="20F2775C" w14:textId="77777777" w:rsidR="00C816BF" w:rsidRPr="00C816BF" w:rsidRDefault="00C816BF" w:rsidP="00C816BF">
      <w:r w:rsidRPr="00C816BF">
        <w:t xml:space="preserve">TAKEDA — METAHUMAN </w:t>
      </w:r>
    </w:p>
    <w:p w14:paraId="10D9C1B7" w14:textId="77777777" w:rsidR="00C816BF" w:rsidRPr="00C816BF" w:rsidRDefault="00C816BF" w:rsidP="00C816BF">
      <w:r w:rsidRPr="00C816BF">
        <w:t xml:space="preserve">Personagens digitais desenvolvidos para transformar conteúdo em uma experiência mais próxima, dinâmica e envolvente. </w:t>
      </w:r>
    </w:p>
    <w:p w14:paraId="0CE9534A" w14:textId="77777777" w:rsidR="00C816BF" w:rsidRPr="00C816BF" w:rsidRDefault="00C816BF" w:rsidP="00C816BF">
      <w:r w:rsidRPr="00C816BF">
        <w:t xml:space="preserve">Para projetos da Takeda, a RSTCOM aplicou tecnologia </w:t>
      </w:r>
      <w:proofErr w:type="spellStart"/>
      <w:r w:rsidRPr="00C816BF">
        <w:t>MetaHuman</w:t>
      </w:r>
      <w:proofErr w:type="spellEnd"/>
      <w:r w:rsidRPr="00C816BF">
        <w:t xml:space="preserve"> na criação de personagens digitais desenvolvidos a partir de uma narrativa e identidade próprias. </w:t>
      </w:r>
    </w:p>
    <w:p w14:paraId="6E2CEE22" w14:textId="77777777" w:rsidR="00C816BF" w:rsidRPr="00C816BF" w:rsidRDefault="00C816BF" w:rsidP="00C816BF">
      <w:r w:rsidRPr="00C816BF">
        <w:t xml:space="preserve">O processo reúne briefing, construção do personagem, roteiro, </w:t>
      </w:r>
      <w:proofErr w:type="spellStart"/>
      <w:r w:rsidRPr="00C816BF">
        <w:t>storyboard</w:t>
      </w:r>
      <w:proofErr w:type="spellEnd"/>
      <w:r w:rsidRPr="00C816BF">
        <w:t xml:space="preserve">, definição visual e produção, criando uma solução que vai além do avatar e conecta conteúdo, </w:t>
      </w:r>
      <w:proofErr w:type="spellStart"/>
      <w:r w:rsidRPr="00C816BF">
        <w:t>storytelling</w:t>
      </w:r>
      <w:proofErr w:type="spellEnd"/>
      <w:r w:rsidRPr="00C816BF">
        <w:t xml:space="preserve"> e tecnologia. </w:t>
      </w:r>
    </w:p>
    <w:p w14:paraId="4CB88DA7" w14:textId="77777777" w:rsidR="00C816BF" w:rsidRPr="00C816BF" w:rsidRDefault="00C816BF" w:rsidP="00C816BF">
      <w:pPr>
        <w:rPr>
          <w:b/>
          <w:bCs/>
        </w:rPr>
      </w:pPr>
      <w:r w:rsidRPr="00C816BF">
        <w:rPr>
          <w:b/>
          <w:bCs/>
        </w:rPr>
        <w:t xml:space="preserve">O que fazemos: </w:t>
      </w:r>
    </w:p>
    <w:p w14:paraId="5F1F30E2" w14:textId="36BAF346" w:rsidR="00C816BF" w:rsidRPr="00C816BF" w:rsidRDefault="00C816BF" w:rsidP="00C816BF">
      <w:pPr>
        <w:pStyle w:val="PargrafodaLista"/>
        <w:numPr>
          <w:ilvl w:val="0"/>
          <w:numId w:val="1"/>
        </w:numPr>
      </w:pPr>
      <w:r w:rsidRPr="00C816BF">
        <w:t>Desenvolvimento de conceito do personagem</w:t>
      </w:r>
      <w:r>
        <w:t>;</w:t>
      </w:r>
      <w:r w:rsidRPr="00C816BF">
        <w:t xml:space="preserve"> </w:t>
      </w:r>
    </w:p>
    <w:p w14:paraId="4AA3398C" w14:textId="345DF23B" w:rsidR="00C816BF" w:rsidRPr="00C816BF" w:rsidRDefault="00C816BF" w:rsidP="00C816BF">
      <w:pPr>
        <w:pStyle w:val="PargrafodaLista"/>
        <w:numPr>
          <w:ilvl w:val="0"/>
          <w:numId w:val="1"/>
        </w:numPr>
      </w:pPr>
      <w:r w:rsidRPr="00C816BF">
        <w:t>Definição de personalidade e função</w:t>
      </w:r>
      <w:r>
        <w:t>;</w:t>
      </w:r>
    </w:p>
    <w:p w14:paraId="72E39BD4" w14:textId="3107C579" w:rsidR="00C816BF" w:rsidRPr="00C816BF" w:rsidRDefault="00C816BF" w:rsidP="00C816BF">
      <w:pPr>
        <w:pStyle w:val="PargrafodaLista"/>
        <w:numPr>
          <w:ilvl w:val="0"/>
          <w:numId w:val="1"/>
        </w:numPr>
      </w:pPr>
      <w:r w:rsidRPr="00C816BF">
        <w:t>Roteiro e diálogos</w:t>
      </w:r>
      <w:r>
        <w:t>;</w:t>
      </w:r>
    </w:p>
    <w:p w14:paraId="20DE0A68" w14:textId="45DD1869" w:rsidR="00C816BF" w:rsidRPr="00C816BF" w:rsidRDefault="00C816BF" w:rsidP="00C816BF">
      <w:pPr>
        <w:pStyle w:val="PargrafodaLista"/>
        <w:numPr>
          <w:ilvl w:val="0"/>
          <w:numId w:val="1"/>
        </w:numPr>
      </w:pPr>
      <w:proofErr w:type="spellStart"/>
      <w:r w:rsidRPr="00C816BF">
        <w:t>Storyboard</w:t>
      </w:r>
      <w:proofErr w:type="spellEnd"/>
      <w:r>
        <w:t>;</w:t>
      </w:r>
    </w:p>
    <w:p w14:paraId="0141EAF6" w14:textId="2F3C3725" w:rsidR="00C816BF" w:rsidRPr="00C816BF" w:rsidRDefault="00C816BF" w:rsidP="00C816BF">
      <w:pPr>
        <w:pStyle w:val="PargrafodaLista"/>
        <w:numPr>
          <w:ilvl w:val="0"/>
          <w:numId w:val="1"/>
        </w:numPr>
      </w:pPr>
      <w:r w:rsidRPr="00C816BF">
        <w:t>Construção da identidade visual</w:t>
      </w:r>
      <w:r>
        <w:t>;</w:t>
      </w:r>
    </w:p>
    <w:p w14:paraId="58DF952A" w14:textId="3C340388" w:rsidR="00C816BF" w:rsidRPr="00C816BF" w:rsidRDefault="00C816BF" w:rsidP="00C816BF">
      <w:pPr>
        <w:pStyle w:val="PargrafodaLista"/>
        <w:numPr>
          <w:ilvl w:val="0"/>
          <w:numId w:val="1"/>
        </w:numPr>
      </w:pPr>
      <w:r w:rsidRPr="00C816BF">
        <w:t>Definição de cenário e figurino</w:t>
      </w:r>
      <w:r>
        <w:t>;</w:t>
      </w:r>
    </w:p>
    <w:p w14:paraId="146A5623" w14:textId="4CC72EC2" w:rsidR="00C816BF" w:rsidRPr="00C816BF" w:rsidRDefault="00C816BF" w:rsidP="00C816BF">
      <w:pPr>
        <w:pStyle w:val="PargrafodaLista"/>
        <w:numPr>
          <w:ilvl w:val="0"/>
          <w:numId w:val="1"/>
        </w:numPr>
      </w:pPr>
      <w:r w:rsidRPr="00C816BF">
        <w:t>Expressões e enquadramentos</w:t>
      </w:r>
      <w:r>
        <w:t>;</w:t>
      </w:r>
    </w:p>
    <w:p w14:paraId="7E7DD0EA" w14:textId="10599B33" w:rsidR="00377313" w:rsidRDefault="00C816BF" w:rsidP="00C816BF">
      <w:pPr>
        <w:pStyle w:val="PargrafodaLista"/>
        <w:numPr>
          <w:ilvl w:val="0"/>
          <w:numId w:val="1"/>
        </w:numPr>
      </w:pPr>
      <w:r w:rsidRPr="00C816BF">
        <w:t xml:space="preserve">Produção do </w:t>
      </w:r>
      <w:proofErr w:type="spellStart"/>
      <w:r w:rsidRPr="00C816BF">
        <w:t>MetaHuman</w:t>
      </w:r>
      <w:proofErr w:type="spellEnd"/>
      <w:r>
        <w:t>.</w:t>
      </w:r>
    </w:p>
    <w:sectPr w:rsidR="00377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E4C19"/>
    <w:multiLevelType w:val="hybridMultilevel"/>
    <w:tmpl w:val="47864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46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13"/>
    <w:rsid w:val="002F08C3"/>
    <w:rsid w:val="00377313"/>
    <w:rsid w:val="00C8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19A97"/>
  <w15:chartTrackingRefBased/>
  <w15:docId w15:val="{23947395-3E33-49BF-9947-BEA65439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7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73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7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73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7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7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73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73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73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73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7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2026-09-14T18:16:00Z</dcterms:created>
  <dcterms:modified xsi:type="dcterms:W3CDTF">2026-09-14T18:17:00Z</dcterms:modified>
</cp:coreProperties>
</file>