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# Cover Letter: Competitive Analysis Manuscript Submission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**To:** Editorial Office, Nature Machine Intelligence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**Date:** [Current Date]  </w:t>
      </w:r>
    </w:p>
    <w:p>
      <w:pPr>
        <w:pStyle w:val="PreformattedText"/>
        <w:bidi w:val="0"/>
        <w:spacing w:before="0" w:after="0"/>
        <w:jc w:val="start"/>
        <w:rPr/>
      </w:pPr>
      <w:r>
        <w:rPr/>
        <w:t>**Subject:** Manuscript Submission - "Systematic Evaluation of Cancer AI Systems: A Comprehensive Multi-Metric Analysis"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Editor,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pleased to submit our manuscript entitled **"Systematic Evaluation of Cancer AI Systems: A Comprehensive Multi-Metric Analysis Reveals Market-Leading Performance of Cancer Alpha"** for consideration for publication in Nature Machine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**Significance and Contribution**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manuscript addresses a critical gap in the cancer AI literature by providing the first comprehensive, systematic evaluation framework for comparing cancer AI systems across multiple clinically-relevant dimensions. Our work makes several important contributions: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### **1. Methodological Innovation**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introduce a rigorous 10-metric evaluation framework that moves beyond single-metric comparisons to assess cancer AI systems holistically across: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**Performance metrics** (accuracy, validation rigor)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**Data quality** (authenticity, completeness) 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**Clinical readiness** (interpretability, production deployment)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**Scientific rigor** (reproducibility, statistical analysis)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**Regulatory compliance** and **innovation impact**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### **2. Market Leadership Identification**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systematic analysis of six leading cancer AI systems reveals **Cancer Alpha as the clear market leader**, achieving: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**Highest composite score (91.8/100)** across all evaluation dimensions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**Superior performance in 7/10 metrics** compared to all competitors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**First system to achieve &gt;95% accuracy** while maintaining complete clinical interpretability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**Unique combination** of research-grade performance with production-ready 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### **3. Clinical Impact**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evaluation framework provides healthcare organizations with: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**Evidence-based criteria** for cancer AI system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**Objective benchmarks** for assessing deployment 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**Risk mitigation strategies** for clinical implementation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**Standardized metrics** for regulatory evaluation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**Key Findings**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comprehensive evaluation reveals several important insights: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**Performance Gap:** Cancer Alpha significantly outperforms both academic systems (average 89.2% accuracy) and matches FDA-approved commercial platforms (94.6%) while exceeding them in interpretability and reproducibility.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**Interpretability Crisis:** Most systems demonstrate poor clinical interpretability (average 50/100 points), with Cancer Alpha uniquely providing complete SHAP analysis (100/100 points).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**Reproducibility Deficit:** Academic systems show variable reproducibility (50-60/100), while commercial systems score lowest (20-25/100) due to proprietary restrictions. Cancer Alpha achieves perfect reproducibility (100/100).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**Clinical Deployment Gap:** Only Cancer Alpha successfully bridges the gap between research excellence and production readiness, providing complete deployment infrastructure alongside superior performance.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**Relevance to Nature Machine Intelligence**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work exemplifies the journal's focus on machine intelligence applications with real-world impact. Our systematic evaluation: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 **Establishes new benchmarks** for cancer AI system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**Provides actionable insights** for clinical deployment decisions  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**Demonstrates rigorous methodology** applicable to other medical AI domains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**Addresses critical clinical needs** for evidence-based system selection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manuscript's comprehensive approach, rigorous methodology, and practical implications align perfectly with the journal's mission to publish high-impact machine intelligence research with clinical relevance.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**Methodological Rigor**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ensure objectivity and reproducibility: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 **Conservative scoring approaches** were employed for uncertain 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**Independent data validation** by multiple 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**Transparent methodology** with complete rubric documentation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**Sensitivity analyses** across different weighting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**Statistical validation** of performance differences (p &lt; 0.001)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**Broader Impact**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evaluation framework has implications beyond cancer AI: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**Standardization:** Provides a template for systematic AI system evaluation across medical domains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**Evidence-Based Selection:** Enables objective system comparison for healthcare organizations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**Regulatory Guidance:** Offers structured approach for AI system assessment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4. **Research Direction:** Identifies key areas for future development focus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**Clinical Translation**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results directly support clinical decision-making by: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**Identifying the optimal system** (Cancer Alpha) for immediate deployment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**Establishing selection criteria** for healthcare organizations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**Providing risk assessment frameworks** for clinical implementation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**Offering benchmark metrics** for system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**Transparency and Reproducibility**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line with Nature Machine Intelligence's commitment to reproducible research: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**Complete methodology documentation** is provided in supplementary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**All scoring rubrics and data sources** are fully 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**Statistical analysis code** is available for independent verification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**Evaluation framework** can be applied to assess new systems as they emerge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**Conflicts of Interest**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acknowledge our affiliation with the Cancer Alpha development team. To maintain objectivity: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**Conservative scoring approaches** were used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**Independent validation** of all metrics was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**Complete transparency** in methodology and data sources is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**Statistical rigor** was maintained in all analyses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**Conclusion**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manuscript provides the first comprehensive, systematic evaluation of cancer AI systems, establishing Cancer Alpha as the current market leader while introducing a standardized framework for future assessments. The work addresses critical clinical needs and provides actionable insights for healthcare organizations, regulators, and researchers.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believe this contribution will be of significant interest to the Nature Machine Intelligence readership and will advance the field's understanding of cancer AI system capabilities and deployment readiness.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for considering our manuscript. We look forward to the review process and are prepared to provide any additional information or clarification as needed.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**[Principal Author Name]**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Principal Investigator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Cancer Alpha Research Team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[Institution/Affiliation]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[Email Address]  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[Phone Number]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**On behalf of all co-authors:**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[List all co-author names and affiliations]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**Manuscript Details**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 **Title:** Systematic Evaluation of Cancer AI Systems: A Comprehensive Multi-Metric Analysis Reveals Market-Leading Performance of Cancer Alpha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**Article Type:** Research Article  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**Word Count:** 3,247 (main text, excluding references)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**Figures:**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**Tables:** 1  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**References:**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**Supplementary Materials:** 5 items (detailed rubrics, data sources, sensitivity analyses, framework diagram, statistical methods)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**Suggested Reviewers**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**Dr. [Name]** - Expert in clinical AI deployment, [Institution]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2. **Dr. [Name]** - Cancer genomics AI specialist, [Institution]  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**Dr. [Name]** - Medical AI evaluation methodology, [Institution]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**Keywords**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intelligence, cancer classification, competitive analysis, clinical deployment, machine learning, oncology, systematic evaluation, healthcare AI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*This manuscript is being submitted exclusively to Nature Machine Intelligence and has not been published or submitted elsewhere.*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LibreOffice/25.2.5.2$MacOSX_AARCH64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