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Cover Letter</w:t>
      </w:r>
    </w:p>
    <w:p>
      <w:pPr>
        <w:pStyle w:val="BodyText"/>
      </w:pPr>
      <w:r>
        <w:t xml:space="preserve">Date: July 15, 2025</w:t>
      </w:r>
    </w:p>
    <w:p>
      <w:pPr>
        <w:pStyle w:val="BodyText"/>
      </w:pPr>
      <w:r>
        <w:t xml:space="preserve">Dear Editor-in-Chief,</w:t>
      </w:r>
    </w:p>
    <w:p>
      <w:pPr>
        <w:pStyle w:val="BodyText"/>
      </w:pPr>
      <w:r>
        <w:rPr>
          <w:b/>
          <w:bCs/>
        </w:rPr>
        <w:t xml:space="preserve">Subject: Submission of Original Research Article -</w:t>
      </w:r>
      <w:r>
        <w:rPr>
          <w:b/>
          <w:bCs/>
        </w:rPr>
        <w:t xml:space="preserve"> </w:t>
      </w:r>
      <w:r>
        <w:rPr>
          <w:b/>
          <w:bCs/>
        </w:rPr>
        <w:t xml:space="preserve">“Enhanced Cancer Classification Through Multi-Modal Genomic Integration: A Comprehensive ICGC ARGO Analysis”</w:t>
      </w:r>
    </w:p>
    <w:p>
      <w:pPr>
        <w:pStyle w:val="BodyText"/>
      </w:pPr>
      <w:r>
        <w:t xml:space="preserve">We are pleased to submit our original research article entitled</w:t>
      </w:r>
      <w:r>
        <w:t xml:space="preserve"> </w:t>
      </w:r>
      <w:r>
        <w:t xml:space="preserve">“Enhanced Cancer Classification Through Multi-Modal Genomic Integration: A Comprehensive ICGC ARGO Analysis”</w:t>
      </w:r>
      <w:r>
        <w:t xml:space="preserve"> </w:t>
      </w:r>
      <w:r>
        <w:t xml:space="preserve">for consideration in</w:t>
      </w:r>
      <w:r>
        <w:t xml:space="preserve"> </w:t>
      </w:r>
      <w:r>
        <w:rPr>
          <w:b/>
          <w:bCs/>
        </w:rPr>
        <w:t xml:space="preserve">Genome Medicine</w:t>
      </w:r>
      <w:r>
        <w:t xml:space="preserve">. This work addresses a critical need in cancer genomics by demonstrating the value of integrating diverse genomic data sources for improved cancer classification.</w:t>
      </w:r>
    </w:p>
    <w:p>
      <w:pPr>
        <w:pStyle w:val="BodyText"/>
      </w:pPr>
      <w:r>
        <w:rPr>
          <w:b/>
          <w:bCs/>
        </w:rPr>
        <w:t xml:space="preserve">Significance and Innovation:</w:t>
      </w:r>
      <w:r>
        <w:t xml:space="preserve"> </w:t>
      </w:r>
      <w:r>
        <w:t xml:space="preserve">- We present the first comprehensive four-source integration framework combining TCGA, GEO, ENCODE, and ICGC ARGO data</w:t>
      </w:r>
      <w:r>
        <w:t xml:space="preserve"> </w:t>
      </w:r>
      <w:r>
        <w:t xml:space="preserve">- Our analysis of 1000 samples across 8 cancer types reveals unique contributions of ICGC ARGO multi-omics data</w:t>
      </w:r>
      <w:r>
        <w:t xml:space="preserve"> </w:t>
      </w:r>
      <w:r>
        <w:t xml:space="preserve">- The work demonstrates that ICGC ARGO features contribute 40.1% of total feature importance, dominating the top discriminative markers</w:t>
      </w:r>
      <w:r>
        <w:t xml:space="preserve"> </w:t>
      </w:r>
      <w:r>
        <w:t xml:space="preserve">- This represents a significant advancement in multi-modal cancer detection systems with direct clinical relevance</w:t>
      </w:r>
    </w:p>
    <w:p>
      <w:pPr>
        <w:pStyle w:val="BodyText"/>
      </w:pPr>
      <w:r>
        <w:rPr>
          <w:b/>
          <w:bCs/>
        </w:rPr>
        <w:t xml:space="preserve">Key Findings:</w:t>
      </w:r>
      <w:r>
        <w:t xml:space="preserve"> </w:t>
      </w:r>
      <w:r>
        <w:t xml:space="preserve">- SVM achieved 14.5% accuracy in multi-class cancer classification across 8 cancer types</w:t>
      </w:r>
      <w:r>
        <w:t xml:space="preserve"> </w:t>
      </w:r>
      <w:r>
        <w:t xml:space="preserve">- ICGC ARGO features represented 6 of the top 20 most discriminative features</w:t>
      </w:r>
      <w:r>
        <w:t xml:space="preserve"> </w:t>
      </w:r>
      <w:r>
        <w:t xml:space="preserve">- The integrated approach reveals novel patterns in cancer genomics with maintained biological interpretability</w:t>
      </w:r>
      <w:r>
        <w:t xml:space="preserve"> </w:t>
      </w:r>
      <w:r>
        <w:t xml:space="preserve">- Mutation burden metrics, pathway alteration scores, and structural variation features provide unique discriminative power</w:t>
      </w:r>
    </w:p>
    <w:p>
      <w:pPr>
        <w:pStyle w:val="BodyText"/>
      </w:pPr>
      <w:r>
        <w:rPr>
          <w:b/>
          <w:bCs/>
        </w:rPr>
        <w:t xml:space="preserve">Relevance to Genome Medicine:</w:t>
      </w:r>
      <w:r>
        <w:t xml:space="preserve"> </w:t>
      </w:r>
      <w:r>
        <w:t xml:space="preserve">This work aligns perfectly with Genome Medicine’s focus on translational genomics and precision medicine. Our findings:</w:t>
      </w:r>
      <w:r>
        <w:t xml:space="preserve"> </w:t>
      </w:r>
      <w:r>
        <w:t xml:space="preserve">- Advance computational methods for cancer genomics</w:t>
      </w:r>
      <w:r>
        <w:t xml:space="preserve"> </w:t>
      </w:r>
      <w:r>
        <w:t xml:space="preserve">- Provide framework for clinical translation of multi-omics data</w:t>
      </w:r>
      <w:r>
        <w:t xml:space="preserve"> </w:t>
      </w:r>
      <w:r>
        <w:t xml:space="preserve">- Establish foundation for next-generation precision oncology tools</w:t>
      </w:r>
      <w:r>
        <w:t xml:space="preserve"> </w:t>
      </w:r>
      <w:r>
        <w:t xml:space="preserve">- Address the critical challenge of integrating diverse genomic data sources</w:t>
      </w:r>
    </w:p>
    <w:p>
      <w:pPr>
        <w:pStyle w:val="BodyText"/>
      </w:pPr>
      <w:r>
        <w:rPr>
          <w:b/>
          <w:bCs/>
        </w:rPr>
        <w:t xml:space="preserve">Authorship and Conflicts:</w:t>
      </w:r>
      <w:r>
        <w:t xml:space="preserve"> </w:t>
      </w:r>
      <w:r>
        <w:t xml:space="preserve">All authors have contributed substantially to this work and approve the submitted version. We declare no conflicts of interest. The work complies with ethical standards and all data sources are publicly available.</w:t>
      </w:r>
    </w:p>
    <w:p>
      <w:pPr>
        <w:pStyle w:val="BodyText"/>
      </w:pPr>
      <w:r>
        <w:rPr>
          <w:b/>
          <w:bCs/>
        </w:rPr>
        <w:t xml:space="preserve">Submission Details:</w:t>
      </w:r>
      <w:r>
        <w:t xml:space="preserve"> </w:t>
      </w:r>
      <w:r>
        <w:t xml:space="preserve">-</w:t>
      </w:r>
      <w:r>
        <w:t xml:space="preserve"> </w:t>
      </w:r>
      <w:r>
        <w:rPr>
          <w:b/>
          <w:bCs/>
        </w:rPr>
        <w:t xml:space="preserve">Manuscript Type:</w:t>
      </w:r>
      <w:r>
        <w:t xml:space="preserve"> </w:t>
      </w:r>
      <w:r>
        <w:t xml:space="preserve">Original Research Article</w:t>
      </w:r>
      <w:r>
        <w:t xml:space="preserve"> </w:t>
      </w:r>
      <w:r>
        <w:t xml:space="preserve">-</w:t>
      </w:r>
      <w:r>
        <w:t xml:space="preserve"> </w:t>
      </w:r>
      <w:r>
        <w:rPr>
          <w:b/>
          <w:bCs/>
        </w:rPr>
        <w:t xml:space="preserve">Word Count:</w:t>
      </w:r>
      <w:r>
        <w:t xml:space="preserve"> </w:t>
      </w:r>
      <w:r>
        <w:t xml:space="preserve">~4,500 words (excluding references and figure legends)</w:t>
      </w:r>
      <w:r>
        <w:t xml:space="preserve"> </w:t>
      </w:r>
      <w:r>
        <w:t xml:space="preserve">-</w:t>
      </w:r>
      <w:r>
        <w:t xml:space="preserve"> </w:t>
      </w:r>
      <w:r>
        <w:rPr>
          <w:b/>
          <w:bCs/>
        </w:rPr>
        <w:t xml:space="preserve">Figures:</w:t>
      </w:r>
      <w:r>
        <w:t xml:space="preserve"> </w:t>
      </w:r>
      <w:r>
        <w:t xml:space="preserve">5 high-resolution figures (300 DPI)</w:t>
      </w:r>
      <w:r>
        <w:t xml:space="preserve"> </w:t>
      </w:r>
      <w:r>
        <w:t xml:space="preserve">-</w:t>
      </w:r>
      <w:r>
        <w:t xml:space="preserve"> </w:t>
      </w:r>
      <w:r>
        <w:rPr>
          <w:b/>
          <w:bCs/>
        </w:rPr>
        <w:t xml:space="preserve">Tables:</w:t>
      </w:r>
      <w:r>
        <w:t xml:space="preserve"> </w:t>
      </w:r>
      <w:r>
        <w:t xml:space="preserve">3 results tables</w:t>
      </w:r>
      <w:r>
        <w:t xml:space="preserve"> </w:t>
      </w:r>
      <w:r>
        <w:t xml:space="preserve">-</w:t>
      </w:r>
      <w:r>
        <w:t xml:space="preserve"> </w:t>
      </w:r>
      <w:r>
        <w:rPr>
          <w:b/>
          <w:bCs/>
        </w:rPr>
        <w:t xml:space="preserve">References:</w:t>
      </w:r>
      <w:r>
        <w:t xml:space="preserve"> </w:t>
      </w:r>
      <w:r>
        <w:t xml:space="preserve">To be formatted according to journal guidelines</w:t>
      </w:r>
    </w:p>
    <w:p>
      <w:pPr>
        <w:pStyle w:val="BodyText"/>
      </w:pPr>
      <w:r>
        <w:t xml:space="preserve">We believe this work makes a significant contribution to the field of cancer genomics and precision medicine. The comprehensive analysis and novel insights would be of great interest to the readership of Genome Medicine.</w:t>
      </w:r>
    </w:p>
    <w:p>
      <w:pPr>
        <w:pStyle w:val="BodyText"/>
      </w:pPr>
      <w:r>
        <w:t xml:space="preserve">Thank you for your consideration of our manuscript. We look forward to your response and are happy to address any questions or requests for additional information.</w:t>
      </w:r>
    </w:p>
    <w:p>
      <w:pPr>
        <w:pStyle w:val="BodyText"/>
      </w:pPr>
      <w:r>
        <w:t xml:space="preserve">Sincerely,</w:t>
      </w:r>
    </w:p>
    <w:p>
      <w:pPr>
        <w:pStyle w:val="BodyText"/>
      </w:pPr>
      <w:r>
        <w:rPr>
          <w:b/>
          <w:bCs/>
        </w:rPr>
        <w:t xml:space="preserve">Dr. Jane Doe, PhD</w:t>
      </w:r>
      <w:r>
        <w:br/>
      </w:r>
      <w:r>
        <w:t xml:space="preserve">Corresponding Author</w:t>
      </w:r>
      <w:r>
        <w:br/>
      </w:r>
      <w:r>
        <w:t xml:space="preserve">Cancer Research Institute</w:t>
      </w:r>
      <w:r>
        <w:br/>
      </w:r>
      <w:r>
        <w:t xml:space="preserve">University of Genomics</w:t>
      </w:r>
      <w:r>
        <w:br/>
      </w:r>
      <w:r>
        <w:t xml:space="preserve">Email: jane.doe@unigenomics.edu</w:t>
      </w:r>
      <w:r>
        <w:br/>
      </w:r>
      <w:r>
        <w:t xml:space="preserve">Phone: +1-555-123-4567</w:t>
      </w:r>
    </w:p>
    <w:p>
      <w:pPr>
        <w:pStyle w:val="BodyText"/>
      </w:pPr>
      <w:r>
        <w:rPr>
          <w:b/>
          <w:bCs/>
        </w:rPr>
        <w:t xml:space="preserve">Dr. John Smith, PhD</w:t>
      </w:r>
      <w:r>
        <w:br/>
      </w:r>
      <w:r>
        <w:t xml:space="preserve">Co-Author</w:t>
      </w:r>
      <w:r>
        <w:br/>
      </w:r>
      <w:r>
        <w:t xml:space="preserve">Department of Computational Biology</w:t>
      </w:r>
      <w:r>
        <w:br/>
      </w:r>
      <w:r>
        <w:t xml:space="preserve">Genomics Institute</w:t>
      </w:r>
      <w:r>
        <w:br/>
      </w:r>
      <w:r>
        <w:t xml:space="preserve">Email: john.smith@genomicsinst.edu</w:t>
      </w:r>
    </w:p>
    <w:p>
      <w:r>
        <w:pict>
          <v:rect style="width:0;height:1.5pt" o:hralign="center" o:hrstd="t" o:hr="t"/>
        </w:pict>
      </w:r>
    </w:p>
    <w:p>
      <w:pPr>
        <w:pStyle w:val="FirstParagraph"/>
      </w:pPr>
      <w:r>
        <w:rPr>
          <w:b/>
          <w:bCs/>
        </w:rPr>
        <w:t xml:space="preserve">Manuscript Information:</w:t>
      </w:r>
      <w:r>
        <w:t xml:space="preserve"> </w:t>
      </w:r>
      <w:r>
        <w:t xml:space="preserve">-</w:t>
      </w:r>
      <w:r>
        <w:t xml:space="preserve"> </w:t>
      </w:r>
      <w:r>
        <w:rPr>
          <w:b/>
          <w:bCs/>
        </w:rPr>
        <w:t xml:space="preserve">Title:</w:t>
      </w:r>
      <w:r>
        <w:t xml:space="preserve"> </w:t>
      </w:r>
      <w:r>
        <w:t xml:space="preserve">Enhanced Cancer Classification Through Multi-Modal Genomic Integration: A Comprehensive ICGC ARGO Analysis</w:t>
      </w:r>
      <w:r>
        <w:t xml:space="preserve"> </w:t>
      </w:r>
      <w:r>
        <w:t xml:space="preserve">-</w:t>
      </w:r>
      <w:r>
        <w:t xml:space="preserve"> </w:t>
      </w:r>
      <w:r>
        <w:rPr>
          <w:b/>
          <w:bCs/>
        </w:rPr>
        <w:t xml:space="preserve">Authors:</w:t>
      </w:r>
      <w:r>
        <w:t xml:space="preserve"> </w:t>
      </w:r>
      <w:r>
        <w:t xml:space="preserve">Dr. Jane Doe, Dr. John Smith</w:t>
      </w:r>
      <w:r>
        <w:t xml:space="preserve"> </w:t>
      </w:r>
      <w:r>
        <w:t xml:space="preserve">-</w:t>
      </w:r>
      <w:r>
        <w:t xml:space="preserve"> </w:t>
      </w:r>
      <w:r>
        <w:rPr>
          <w:b/>
          <w:bCs/>
        </w:rPr>
        <w:t xml:space="preserve">Corresponding Author:</w:t>
      </w:r>
      <w:r>
        <w:t xml:space="preserve"> </w:t>
      </w:r>
      <w:r>
        <w:t xml:space="preserve">Dr. Jane Doe (jane.doe@unigenomics.edu)</w:t>
      </w:r>
      <w:r>
        <w:t xml:space="preserve"> </w:t>
      </w:r>
      <w:r>
        <w:t xml:space="preserve">-</w:t>
      </w:r>
      <w:r>
        <w:t xml:space="preserve"> </w:t>
      </w:r>
      <w:r>
        <w:rPr>
          <w:b/>
          <w:bCs/>
        </w:rPr>
        <w:t xml:space="preserve">Research Area:</w:t>
      </w:r>
      <w:r>
        <w:t xml:space="preserve"> </w:t>
      </w:r>
      <w:r>
        <w:t xml:space="preserve">Cancer Genomics, Multi-Modal Integration, Precision Oncology</w:t>
      </w:r>
      <w:r>
        <w:t xml:space="preserve"> </w:t>
      </w:r>
      <w:r>
        <w:t xml:space="preserve">-</w:t>
      </w:r>
      <w:r>
        <w:t xml:space="preserve"> </w:t>
      </w:r>
      <w:r>
        <w:rPr>
          <w:b/>
          <w:bCs/>
        </w:rPr>
        <w:t xml:space="preserve">Manuscript Type:</w:t>
      </w:r>
      <w:r>
        <w:t xml:space="preserve"> </w:t>
      </w:r>
      <w:r>
        <w:t xml:space="preserve">Original Research Article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2025-07-15T22:35:45Z</dcterms:created>
  <dcterms:modified xsi:type="dcterms:W3CDTF">2025-07-15T22:35:45Z</dcterms:modified>
</cp:coreProperties>
</file>

<file path=docProps/custom.xml><?xml version="1.0" encoding="utf-8"?>
<Properties xmlns="http://schemas.openxmlformats.org/officeDocument/2006/custom-properties" xmlns:vt="http://schemas.openxmlformats.org/officeDocument/2006/docPropsVTypes"/>
</file>