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ГЛАВА 3. ОФОРМЛЕНИЕ РЕЗУЛЬТАТОВ И ДОСТИЖЕНИЙ ПРОЕКТА</w:t>
      </w:r>
    </w:p>
    <w:p/>
    <w:p>
      <w:pPr>
        <w:ind w:firstLine="720"/>
      </w:pPr>
      <w:r>
        <w:t>Заключительный этап разработки любого программного обеспечения связан с оформлением результатов, проверкой соответствия итогового продукта первоначальным требованиям, а также проработкой взаимодействия конечных пользователей с системой. В данной главе рассматриваются ключевые аспекты, связанные с дизайном пользовательского интерфейса, организацией навигации, обеспечением кроссплатформенной адаптивности и эргономики разрабатываемой системы. Успешность внедрения информационной системы во многом определяется тем, насколько эффективно, комфортно и интуитивно понятно пользователи могут решать свои задачи в рамках предоставленного функционала.</w:t>
      </w:r>
    </w:p>
    <w:p>
      <w:pPr>
        <w:pStyle w:val="Heading2"/>
      </w:pPr>
      <w:r>
        <w:t>3.1 Дизайн веб-интерфейса</w:t>
      </w:r>
    </w:p>
    <w:p>
      <w:pPr>
        <w:ind w:firstLine="720"/>
      </w:pPr>
      <w:r>
        <w:t>Визуальное оформление веб-интерфейса играет критически важную роль в формировании первого впечатления о системе и влияет на дальнейшую продуктивность работы пользователей. В рамках данного проекта дизайн был спроектирован с учетом современных тенденций, ориентированных на минимализм, чистоту и консистентность. Основная задача заключалась в том, чтобы создать интерфейс, который не отвлекает пользователя избыточными декоративными элементами, а фокусирует его внимание на данных и функциональных возможностях.</w:t>
      </w:r>
    </w:p>
    <w:p>
      <w:pPr>
        <w:ind w:firstLine="720"/>
      </w:pPr>
      <w:r>
        <w:t>Для достижения поставленной цели были выбраны следующие принципы дизайна:</w:t>
      </w:r>
    </w:p>
    <w:p>
      <w:pPr>
        <w:pStyle w:val="ListBullet"/>
      </w:pPr>
      <w:r>
        <w:t>Использование единой дизайн-системы. Все компоненты (кнопки, формы ввода, таблицы, модальные окна) были стандартизированы. Это позволило ускорить процесс разработки и обеспечить визуальную целостность всех разделов приложения.</w:t>
      </w:r>
    </w:p>
    <w:p>
      <w:pPr>
        <w:pStyle w:val="ListBullet"/>
      </w:pPr>
      <w:r>
        <w:t>Цветовая палитра. В качестве основного был выбран нейтральный светлый фон с контрастным темным текстом для обеспечения высокой читабельности. Акцентные цвета используются строго для привлечения внимания к целевым действиям (например, кнопки сохранения, добавления или удаления записей). Также реализована поддержка темной темы (Dark Mode), которая снижает нагрузку на зрение при работе в условиях недостаточной освещенности.</w:t>
      </w:r>
    </w:p>
    <w:p>
      <w:pPr>
        <w:pStyle w:val="ListBullet"/>
      </w:pPr>
      <w:r>
        <w:t>Типографика. Применены современные гротескные шрифты без засечек (sans-serif), такие как Roboto или Inter. Иерархия заголовков и текстов четко выстроена с помощью изменения кегля, толщины начертания (font-weight) и межстрочного интервала.</w:t>
      </w:r>
    </w:p>
    <w:p>
      <w:pPr>
        <w:pStyle w:val="ListBullet"/>
      </w:pPr>
      <w:r>
        <w:t>Сетка (Grid System) и отступы. Дизайн опирается на 12-колоночную сетку, что позволяет гибко управлять расположением элементов. Использование стандартизированных отступов (padding, margin) создает эффект "воздуха" в интерфейсе, предотвращая визуальное переполнение экрана.</w:t>
      </w:r>
    </w:p>
    <w:p>
      <w:pPr>
        <w:ind w:firstLine="720"/>
      </w:pPr>
      <w:r>
        <w:t>Такой подход позволил создать эстетически привлекательный и профессиональный интерфейс, соответствующий современным стандартам веб-разработки и корпоративных информационных систем.</w:t>
      </w:r>
    </w:p>
    <w:p>
      <w:pPr>
        <w:pStyle w:val="Heading2"/>
      </w:pPr>
      <w:r>
        <w:t>3.2 Организация навигации и пользовательского взаимодействия</w:t>
      </w:r>
    </w:p>
    <w:p>
      <w:pPr>
        <w:ind w:firstLine="720"/>
      </w:pPr>
      <w:r>
        <w:t>Логичная и интуитивно понятная навигация является залогом успешного взаимодействия пользователя с системой. Сложность разрабатываемого программного продукта потребовала тщательной проработки информационной архитектуры и пользовательских путей (User Flows).</w:t>
      </w:r>
    </w:p>
    <w:p>
      <w:pPr>
        <w:ind w:firstLine="720"/>
      </w:pPr>
      <w:r>
        <w:t>Основные решения в области навигации включают:</w:t>
      </w:r>
    </w:p>
    <w:p>
      <w:pPr>
        <w:pStyle w:val="ListBullet"/>
      </w:pPr>
      <w:r>
        <w:t>Боковое меню (Sidebar). Для быстрого доступа к основным модулям системы (например, дашборд, документы, настройки, профиль пользователя) было реализовано фиксированное боковое меню. В свернутом состоянии оно оставляет больше рабочего пространства для основного контента, отображая только иконки.</w:t>
      </w:r>
    </w:p>
    <w:p>
      <w:pPr>
        <w:pStyle w:val="ListBullet"/>
      </w:pPr>
      <w:r>
        <w:t>Хлебные крошки (Breadcrumbs). При переходе на глубокие уровни вложенности пользователь всегда видит свой путь от главной страницы. Это позволяет легко вернуться на один или несколько шагов назад без использования кнопок браузера.</w:t>
      </w:r>
    </w:p>
    <w:p>
      <w:pPr>
        <w:pStyle w:val="ListBullet"/>
      </w:pPr>
      <w:r>
        <w:t>Контекстные меню и быстрые действия. Для таблиц и списков предусмотрены выпадающие меню, позволяющие выполнять действия (редактирование, удаление, просмотр деталей) без перехода на новые страницы.</w:t>
      </w:r>
    </w:p>
    <w:p>
      <w:pPr>
        <w:ind w:firstLine="720"/>
      </w:pPr>
      <w:r>
        <w:t>Пользовательское взаимодействие (интерактивность) было спроектировано с упором на мгновенную обратную связь. В системе реализованы следующие механизмы:</w:t>
      </w:r>
    </w:p>
    <w:p>
      <w:pPr>
        <w:pStyle w:val="ListBullet"/>
      </w:pPr>
      <w:r>
        <w:t>Визуальные отклики. Изменение состояния кнопок при наведении (hover), нажатии (active) и блокировке (disabled).</w:t>
      </w:r>
    </w:p>
    <w:p>
      <w:pPr>
        <w:pStyle w:val="ListBullet"/>
      </w:pPr>
      <w:r>
        <w:t>Индикация загрузки (Loaders/Spinners). Любое асинхронное действие (запрос к серверу, сохранение данных) сопровождается анимацией загрузки, чтобы пользователь понимал, что процесс выполняется.</w:t>
      </w:r>
    </w:p>
    <w:p>
      <w:pPr>
        <w:pStyle w:val="ListBullet"/>
      </w:pPr>
      <w:r>
        <w:t>Уведомления (Toast Notifications). После выполнения операций система информирует пользователя о результате (успешно, ошибка, предупреждение) с помощью всплывающих уведомлений, которые автоматически исчезают через несколько секунд.</w:t>
      </w:r>
    </w:p>
    <w:p>
      <w:pPr>
        <w:pStyle w:val="Heading2"/>
      </w:pPr>
      <w:r>
        <w:t>3.3 Адаптивность интерфейса для различных устройств</w:t>
      </w:r>
    </w:p>
    <w:p>
      <w:pPr>
        <w:ind w:firstLine="720"/>
      </w:pPr>
      <w:r>
        <w:t>В современных условиях пользователи ожидают бесперебойной работы веб-приложений как на настольных компьютерах, так и на мобильных устройствах. Поэтому при разработке применялся подход адаптивного веб-дизайна (Responsive Web Design).</w:t>
      </w:r>
    </w:p>
    <w:p>
      <w:pPr>
        <w:ind w:firstLine="720"/>
      </w:pPr>
      <w:r>
        <w:t>Для обеспечения корректного отображения на экранах различных размеров использовались CSS Media Queries. Весь интерфейс был протестирован и оптимизирован для трех основных типов устройств (брейкпоинтов):</w:t>
      </w:r>
    </w:p>
    <w:p>
      <w:pPr>
        <w:pStyle w:val="ListBullet"/>
      </w:pPr>
      <w:r>
        <w:t>Десктопы и большие экраны (ширина более 1024px): Полноценное отображение всех элементов, развернутое боковое меню, многоколоночные таблицы.</w:t>
      </w:r>
    </w:p>
    <w:p>
      <w:pPr>
        <w:pStyle w:val="ListBullet"/>
      </w:pPr>
      <w:r>
        <w:t>Планшеты (ширина от 768px до 1024px): Сворачивание бокового меню до состояния иконок, перекомпоновка элементов дашборда для лучшей читаемости.</w:t>
      </w:r>
    </w:p>
    <w:p>
      <w:pPr>
        <w:pStyle w:val="ListBullet"/>
      </w:pPr>
      <w:r>
        <w:t>Мобильные устройства (ширина до 768px): Полное изменение структуры. Боковое меню прячется за иконку «бургер» (Hamburger menu), таблицы трансформируются в списки карточек, размеры шрифтов и кнопок увеличиваются для удобства управления с помощью сенсорного экрана (Touch-friendly).</w:t>
      </w:r>
    </w:p>
    <w:p>
      <w:pPr>
        <w:ind w:firstLine="720"/>
      </w:pPr>
      <w:r>
        <w:t>Кроме того, в ходе верстки широко применялись технологии Flexbox и CSS Grid, что позволило создать «резиновую» структуру, которая плавно перестраивается в зависимости от доступной ширины окна браузера без появления горизонтальной прокрутки.</w:t>
      </w:r>
    </w:p>
    <w:p>
      <w:pPr>
        <w:pStyle w:val="Heading2"/>
      </w:pPr>
      <w:r>
        <w:t>3.4 Обеспечение удобства и эргономики работы пользователей</w:t>
      </w:r>
    </w:p>
    <w:p>
      <w:pPr>
        <w:ind w:firstLine="720"/>
      </w:pPr>
      <w:r>
        <w:t>Эргономика программного обеспечения определяет, насколько быстро и эффективно пользователи могут выполнять свои задачи при минимальных физических и когнитивных усилиях. В рамках проекта эргономике уделялось особое внимание.</w:t>
      </w:r>
    </w:p>
    <w:p>
      <w:pPr>
        <w:ind w:firstLine="720"/>
      </w:pPr>
      <w:r>
        <w:t>Во-первых, интерфейс был спроектирован по принципу минимизации когнитивной нагрузки. Экраны не перегружены информацией; формы ввода разбиты на логические шаги (wizard-стиль) там, где это уместно. Для сложных полей ввода предусмотрены подсказки (tooltips), плейсхолдеры и маски ввода, что значительно снижает вероятность ошибки на стороне пользователя.</w:t>
      </w:r>
    </w:p>
    <w:p>
      <w:pPr>
        <w:ind w:firstLine="720"/>
      </w:pPr>
      <w:r>
        <w:t>Во-вторых, учтены требования доступности (Accessibility, a11y):</w:t>
      </w:r>
    </w:p>
    <w:p>
      <w:pPr>
        <w:pStyle w:val="ListBullet"/>
      </w:pPr>
      <w:r>
        <w:t>Высокий контраст текста и фона для людей с нарушениями зрения.</w:t>
      </w:r>
    </w:p>
    <w:p>
      <w:pPr>
        <w:pStyle w:val="ListBullet"/>
      </w:pPr>
      <w:r>
        <w:t>Возможность навигации с клавиатуры (фокусировка элементов через клавишу Tab) для опытных пользователей, что ускоряет процесс ввода данных.</w:t>
      </w:r>
    </w:p>
    <w:p>
      <w:pPr>
        <w:pStyle w:val="ListBullet"/>
      </w:pPr>
      <w:r>
        <w:t>Достаточные размеры кликабельных зон на мобильных устройствах во избежание случайных нажатий (размер кнопок не менее 44x44 пикселей, согласно рекомендациям).</w:t>
      </w:r>
    </w:p>
    <w:p>
      <w:pPr>
        <w:ind w:firstLine="720"/>
      </w:pPr>
      <w:r>
        <w:t>Наконец, произведена оптимизация производительности клиентской части. Мгновенная отрисовка интерфейса без задержек создает ощущение легкости системы. Использование технологий кэширования и оптимизации рендеринга позволило добиться плавной работы даже на устройствах с невысокой вычислительной мощностью.</w:t>
      </w:r>
    </w:p>
    <w:p>
      <w:pPr>
        <w:ind w:firstLine="720"/>
      </w:pPr>
      <w:r>
        <w:rPr>
          <w:b/>
        </w:rPr>
        <w:t>Выводы по главе:</w:t>
      </w:r>
    </w:p>
    <w:p>
      <w:pPr>
        <w:ind w:firstLine="720"/>
      </w:pPr>
      <w:r>
        <w:t>Разработанный пользовательский интерфейс отвечает современным требованиям веб-дизайна, эргономики и юзабилити. Применение стандартизированной дизайн-системы, продуманной навигации и адаптивной верстки обеспечивает высокий уровень комфорта для пользователей, что, в свою очередь, способствует более эффективному и безошибочному процессу работы в системе. Все заявленные в техническом задании требования к интерфейсу были успешно реализованы и протестированы.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