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301D" w14:textId="77777777" w:rsidR="00DA1B3F" w:rsidRDefault="00DA1B3F" w:rsidP="00DA1B3F">
      <w:r>
        <w:t>**Brand Colours**</w:t>
      </w:r>
    </w:p>
    <w:p w14:paraId="4EBE799D" w14:textId="77777777" w:rsidR="00DA1B3F" w:rsidRDefault="00DA1B3F" w:rsidP="00DA1B3F">
      <w:r>
        <w:t>| Name | Hex | HSL | CSS Variable | Usage |</w:t>
      </w:r>
    </w:p>
    <w:p w14:paraId="7C4C54E6" w14:textId="77777777" w:rsidR="00DA1B3F" w:rsidRDefault="00DA1B3F" w:rsidP="00DA1B3F">
      <w:r>
        <w:t>|---|---|---|---|---|</w:t>
      </w:r>
    </w:p>
    <w:p w14:paraId="1761E5BB" w14:textId="77777777" w:rsidR="00DA1B3F" w:rsidRDefault="00DA1B3F" w:rsidP="00DA1B3F">
      <w:r>
        <w:t>| Orange (Primary) | #F99D32 | 33 95% 59% | `--primary` | CTA buttons, active states, ring/focus |</w:t>
      </w:r>
    </w:p>
    <w:p w14:paraId="21B6F93F" w14:textId="77777777" w:rsidR="00DA1B3F" w:rsidRDefault="00DA1B3F" w:rsidP="00DA1B3F">
      <w:r>
        <w:t>| Plum (Secondary) | #7C5270 | 318 20% 40% | `--secondary` | Secondary buttons |</w:t>
      </w:r>
    </w:p>
    <w:p w14:paraId="0384B637" w14:textId="77777777" w:rsidR="00DA1B3F" w:rsidRDefault="00DA1B3F" w:rsidP="00DA1B3F">
      <w:r>
        <w:t xml:space="preserve">| Dark Plum | #54485B | 280 11% 32% | `--accent-foreground` | Accent text, sidebar </w:t>
      </w:r>
      <w:proofErr w:type="spellStart"/>
      <w:r>
        <w:t>bg</w:t>
      </w:r>
      <w:proofErr w:type="spellEnd"/>
      <w:r>
        <w:t xml:space="preserve"> |</w:t>
      </w:r>
    </w:p>
    <w:p w14:paraId="154F04AB" w14:textId="77777777" w:rsidR="00DA1B3F" w:rsidRDefault="00DA1B3F" w:rsidP="00DA1B3F">
      <w:r>
        <w:t>| Coral | #D4656A | 4 62% 62% | `--brand-coral` | Decorative accents |</w:t>
      </w:r>
    </w:p>
    <w:p w14:paraId="1372DFCD" w14:textId="77777777" w:rsidR="00DA1B3F" w:rsidRDefault="00DA1B3F" w:rsidP="00DA1B3F">
      <w:r>
        <w:t>| Rose | #AB5A75 | 336 30% 50% | `--brand-rose` | Decorative accents |</w:t>
      </w:r>
    </w:p>
    <w:p w14:paraId="3900807B" w14:textId="77777777" w:rsidR="00DA1B3F" w:rsidRDefault="00DA1B3F" w:rsidP="00DA1B3F">
      <w:r>
        <w:t>| Tangerine | #F07B53 | 16 86% 63% | `--brand-tangerine` | Decorative accents |</w:t>
      </w:r>
    </w:p>
    <w:p w14:paraId="634DD3AF" w14:textId="77777777" w:rsidR="00DA1B3F" w:rsidRDefault="00DA1B3F" w:rsidP="00DA1B3F">
      <w:r>
        <w:t>| Success | -- | 142 71% 45% | `--brand-success` | Active status, positive outcomes |</w:t>
      </w:r>
    </w:p>
    <w:p w14:paraId="3BBEDB15" w14:textId="77777777" w:rsidR="00DA1B3F" w:rsidRDefault="00DA1B3F" w:rsidP="00DA1B3F">
      <w:r>
        <w:t>| Warning | -- | 38 92% 50% | `--brand-warning` | Lead status, warnings |</w:t>
      </w:r>
    </w:p>
    <w:p w14:paraId="23E78DCC" w14:textId="77777777" w:rsidR="00DA1B3F" w:rsidRDefault="00DA1B3F" w:rsidP="00DA1B3F">
      <w:r>
        <w:t>| Info | -- | 217 91% 60% | `--brand-info` | Prospect status, informational |</w:t>
      </w:r>
    </w:p>
    <w:p w14:paraId="0537846F" w14:textId="77777777" w:rsidR="00DA1B3F" w:rsidRDefault="00DA1B3F" w:rsidP="00DA1B3F"/>
    <w:p w14:paraId="3DE04814" w14:textId="77777777" w:rsidR="00DA1B3F" w:rsidRDefault="00DA1B3F" w:rsidP="00DA1B3F">
      <w:r>
        <w:t>**Typography**</w:t>
      </w:r>
    </w:p>
    <w:p w14:paraId="6039F21E" w14:textId="77777777" w:rsidR="00DA1B3F" w:rsidRDefault="00DA1B3F" w:rsidP="00DA1B3F">
      <w:r>
        <w:t>- Body font: DM Sans (Google Fonts), variable weight 100-1000</w:t>
      </w:r>
    </w:p>
    <w:p w14:paraId="2A0A5459" w14:textId="77777777" w:rsidR="00DA1B3F" w:rsidRDefault="00DA1B3F" w:rsidP="00DA1B3F">
      <w:r>
        <w:t>- Heading font: Space Grotesk (Google Fonts), weight 300-700</w:t>
      </w:r>
    </w:p>
    <w:p w14:paraId="69529FF0" w14:textId="77777777" w:rsidR="00DA1B3F" w:rsidRDefault="00DA1B3F" w:rsidP="00DA1B3F">
      <w:r>
        <w:t>- Tailwind mapping: `font-sans` = DM Sans, `font-display` = Space Grotesk</w:t>
      </w:r>
    </w:p>
    <w:p w14:paraId="21CEB094" w14:textId="77777777" w:rsidR="00DA1B3F" w:rsidRDefault="00DA1B3F" w:rsidP="00DA1B3F">
      <w:r>
        <w:t>- All headings (h1-h6) use Space Grotesk automatically via CSS</w:t>
      </w:r>
    </w:p>
    <w:p w14:paraId="1158D0F2" w14:textId="77777777" w:rsidR="00DA1B3F" w:rsidRDefault="00DA1B3F" w:rsidP="00DA1B3F"/>
    <w:p w14:paraId="175489B7" w14:textId="77777777" w:rsidR="00DA1B3F" w:rsidRDefault="00DA1B3F" w:rsidP="00DA1B3F">
      <w:r>
        <w:t>**Dark Mode**</w:t>
      </w:r>
    </w:p>
    <w:p w14:paraId="2133F4FE" w14:textId="77777777" w:rsidR="00DA1B3F" w:rsidRDefault="00DA1B3F" w:rsidP="00DA1B3F">
      <w:r>
        <w:t>- Defaults to dark mode on first visit</w:t>
      </w:r>
    </w:p>
    <w:p w14:paraId="614A8100" w14:textId="77777777" w:rsidR="00DA1B3F" w:rsidRDefault="00DA1B3F" w:rsidP="00DA1B3F">
      <w:r>
        <w:t>- Theme preference persisted in `</w:t>
      </w:r>
      <w:proofErr w:type="spellStart"/>
      <w:r>
        <w:t>localStorage</w:t>
      </w:r>
      <w:proofErr w:type="spellEnd"/>
      <w:r>
        <w:t>` under key `theme`</w:t>
      </w:r>
    </w:p>
    <w:p w14:paraId="0243B6D8" w14:textId="77777777" w:rsidR="00DA1B3F" w:rsidRDefault="00DA1B3F" w:rsidP="00DA1B3F">
      <w:r>
        <w:t>- Toggle in sidebar footer</w:t>
      </w:r>
    </w:p>
    <w:p w14:paraId="7ACA27C6" w14:textId="77777777" w:rsidR="00DA1B3F" w:rsidRDefault="00DA1B3F" w:rsidP="00DA1B3F">
      <w:r>
        <w:t>- Full light/dark variable set in `index.css` using CSS custom properties</w:t>
      </w:r>
    </w:p>
    <w:p w14:paraId="3864D6B0" w14:textId="77777777" w:rsidR="00DA1B3F" w:rsidRDefault="00DA1B3F" w:rsidP="00DA1B3F"/>
    <w:p w14:paraId="0F8CDCCE" w14:textId="77777777" w:rsidR="00DA1B3F" w:rsidRDefault="00DA1B3F" w:rsidP="00DA1B3F">
      <w:r>
        <w:t>**Border Radius**</w:t>
      </w:r>
    </w:p>
    <w:p w14:paraId="29FF8D86" w14:textId="77777777" w:rsidR="00DA1B3F" w:rsidRDefault="00DA1B3F" w:rsidP="00DA1B3F">
      <w:r>
        <w:t>- Base radius: `0.625rem` (10px)</w:t>
      </w:r>
    </w:p>
    <w:p w14:paraId="4BE51A7B" w14:textId="77777777" w:rsidR="00DA1B3F" w:rsidRDefault="00DA1B3F" w:rsidP="00DA1B3F">
      <w:r>
        <w:lastRenderedPageBreak/>
        <w:t>- `rounded-</w:t>
      </w:r>
      <w:proofErr w:type="spellStart"/>
      <w:r>
        <w:t>lg</w:t>
      </w:r>
      <w:proofErr w:type="spellEnd"/>
      <w:r>
        <w:t>`: 10px, `rounded-md`: 8px, `rounded-</w:t>
      </w:r>
      <w:proofErr w:type="spellStart"/>
      <w:r>
        <w:t>sm</w:t>
      </w:r>
      <w:proofErr w:type="spellEnd"/>
      <w:r>
        <w:t>`: 6px</w:t>
      </w:r>
    </w:p>
    <w:p w14:paraId="2F35C17E" w14:textId="77777777" w:rsidR="00DA1B3F" w:rsidRDefault="00DA1B3F" w:rsidP="00DA1B3F"/>
    <w:p w14:paraId="3C4CCC53" w14:textId="77777777" w:rsidR="00DA1B3F" w:rsidRDefault="00DA1B3F" w:rsidP="00DA1B3F">
      <w:r>
        <w:t>**Sidebar**</w:t>
      </w:r>
    </w:p>
    <w:p w14:paraId="694765EA" w14:textId="77777777" w:rsidR="00DA1B3F" w:rsidRDefault="00DA1B3F" w:rsidP="00DA1B3F">
      <w:r>
        <w:t>- Dark plum background (280 11% 18%)</w:t>
      </w:r>
    </w:p>
    <w:p w14:paraId="731DB312" w14:textId="77777777" w:rsidR="00DA1B3F" w:rsidRDefault="00DA1B3F" w:rsidP="00DA1B3F">
      <w:r>
        <w:t>- Orange primary accent</w:t>
      </w:r>
    </w:p>
    <w:p w14:paraId="556BBD69" w14:textId="77777777" w:rsidR="00DA1B3F" w:rsidRDefault="00DA1B3F" w:rsidP="00DA1B3F">
      <w:r>
        <w:t>- Collapsible: 60px collapsed / 240px expanded</w:t>
      </w:r>
    </w:p>
    <w:p w14:paraId="214E595C" w14:textId="77777777" w:rsidR="00DA1B3F" w:rsidRDefault="00DA1B3F" w:rsidP="00DA1B3F">
      <w:r>
        <w:t>- Mobile: sheet-based overlay</w:t>
      </w:r>
    </w:p>
    <w:p w14:paraId="55C6EDB2" w14:textId="77777777" w:rsidR="00DA1B3F" w:rsidRDefault="00DA1B3F" w:rsidP="00DA1B3F"/>
    <w:p w14:paraId="4B99A63F" w14:textId="77777777" w:rsidR="00DA1B3F" w:rsidRDefault="00DA1B3F" w:rsidP="00DA1B3F">
      <w:r>
        <w:t>**Status Colour System**</w:t>
      </w:r>
    </w:p>
    <w:p w14:paraId="608B9DE5" w14:textId="77777777" w:rsidR="00DA1B3F" w:rsidRDefault="00DA1B3F" w:rsidP="00DA1B3F">
      <w:r>
        <w:t>- Prospect: blue (brand-info)</w:t>
      </w:r>
    </w:p>
    <w:p w14:paraId="67354051" w14:textId="77777777" w:rsidR="00DA1B3F" w:rsidRDefault="00DA1B3F" w:rsidP="00DA1B3F">
      <w:r>
        <w:t>- Lead: amber (brand-warning)</w:t>
      </w:r>
    </w:p>
    <w:p w14:paraId="00F1535F" w14:textId="77777777" w:rsidR="00DA1B3F" w:rsidRDefault="00DA1B3F" w:rsidP="00DA1B3F">
      <w:r>
        <w:t>- Active: green (brand-success)</w:t>
      </w:r>
    </w:p>
    <w:p w14:paraId="45182539" w14:textId="77777777" w:rsidR="00DA1B3F" w:rsidRDefault="00DA1B3F" w:rsidP="00DA1B3F">
      <w:r>
        <w:t>- Inactive: grey (muted)</w:t>
      </w:r>
    </w:p>
    <w:p w14:paraId="4A58E103" w14:textId="77777777" w:rsidR="00DA1B3F" w:rsidRDefault="00DA1B3F" w:rsidP="00DA1B3F">
      <w:r>
        <w:t>- Churned: red (destructive)</w:t>
      </w:r>
    </w:p>
    <w:p w14:paraId="4EBD0535" w14:textId="77777777" w:rsidR="00DA1B3F" w:rsidRDefault="00DA1B3F" w:rsidP="00DA1B3F"/>
    <w:p w14:paraId="447DA948" w14:textId="77777777" w:rsidR="00DA1B3F" w:rsidRDefault="00DA1B3F" w:rsidP="00DA1B3F">
      <w:r>
        <w:t>**Component Library**</w:t>
      </w:r>
    </w:p>
    <w:p w14:paraId="23D3FFA2" w14:textId="77777777" w:rsidR="00DA1B3F" w:rsidRDefault="00DA1B3F" w:rsidP="00DA1B3F">
      <w:r>
        <w:t xml:space="preserve">- Built on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(Radix primitives + Tailwind)</w:t>
      </w:r>
    </w:p>
    <w:p w14:paraId="1702A07A" w14:textId="77777777" w:rsidR="00DA1B3F" w:rsidRDefault="00DA1B3F" w:rsidP="00DA1B3F">
      <w:r>
        <w:t>- Responsive dialogs: Dialog on desktop, Drawer on mobile (via `</w:t>
      </w:r>
      <w:proofErr w:type="spellStart"/>
      <w:r>
        <w:t>ResponsiveDialog</w:t>
      </w:r>
      <w:proofErr w:type="spellEnd"/>
      <w:r>
        <w:t>` wrapper)</w:t>
      </w:r>
    </w:p>
    <w:p w14:paraId="5AD32BC1" w14:textId="77777777" w:rsidR="00DA1B3F" w:rsidRDefault="00DA1B3F" w:rsidP="00DA1B3F">
      <w:r>
        <w:t>- Shared components: `</w:t>
      </w:r>
      <w:proofErr w:type="spellStart"/>
      <w:r>
        <w:t>DetailField</w:t>
      </w:r>
      <w:proofErr w:type="spellEnd"/>
      <w:r>
        <w:t>`, `</w:t>
      </w:r>
      <w:proofErr w:type="spellStart"/>
      <w:r>
        <w:t>InfoRow</w:t>
      </w:r>
      <w:proofErr w:type="spellEnd"/>
      <w:r>
        <w:t>`, `</w:t>
      </w:r>
      <w:proofErr w:type="spellStart"/>
      <w:r>
        <w:t>PillFilter</w:t>
      </w:r>
      <w:proofErr w:type="spellEnd"/>
      <w:r>
        <w:t>`</w:t>
      </w:r>
    </w:p>
    <w:p w14:paraId="7242773B" w14:textId="77777777" w:rsidR="00DA1B3F" w:rsidRDefault="00DA1B3F" w:rsidP="00DA1B3F">
      <w:r>
        <w:t>- Currency formatting: GBP default, short format (847K, 1.2M) and full Intl format</w:t>
      </w:r>
    </w:p>
    <w:p w14:paraId="7AE516C1" w14:textId="77777777" w:rsidR="00DA1B3F" w:rsidRDefault="00DA1B3F" w:rsidP="00DA1B3F">
      <w:r>
        <w:t xml:space="preserve">- Date formatting: dd MMM </w:t>
      </w:r>
      <w:proofErr w:type="spellStart"/>
      <w:r>
        <w:t>yy</w:t>
      </w:r>
      <w:proofErr w:type="spellEnd"/>
      <w:r>
        <w:t xml:space="preserve"> (e.g. "19 Feb 26")</w:t>
      </w:r>
    </w:p>
    <w:p w14:paraId="41A6E1ED" w14:textId="77777777" w:rsidR="00DA1B3F" w:rsidRDefault="00DA1B3F" w:rsidP="00DA1B3F"/>
    <w:p w14:paraId="3A3605A8" w14:textId="77777777" w:rsidR="00DA1B3F" w:rsidRDefault="00DA1B3F" w:rsidP="00DA1B3F">
      <w:r>
        <w:t>**Logo**</w:t>
      </w:r>
    </w:p>
    <w:p w14:paraId="4583DF96" w14:textId="77777777" w:rsidR="00DA1B3F" w:rsidRDefault="00DA1B3F" w:rsidP="00DA1B3F">
      <w:r>
        <w:t>- Minfo logo at `</w:t>
      </w:r>
      <w:proofErr w:type="spellStart"/>
      <w:r>
        <w:t>src</w:t>
      </w:r>
      <w:proofErr w:type="spellEnd"/>
      <w:r>
        <w:t>/assets/Minfo-logo.png`</w:t>
      </w:r>
    </w:p>
    <w:p w14:paraId="6F256A5C" w14:textId="77777777" w:rsidR="00DA1B3F" w:rsidRDefault="00DA1B3F" w:rsidP="00DA1B3F">
      <w:r>
        <w:t>- Displayed in sidebar header</w:t>
      </w:r>
    </w:p>
    <w:p w14:paraId="096E48B5" w14:textId="77777777" w:rsidR="00DA1B3F" w:rsidRDefault="00DA1B3F" w:rsidP="00DA1B3F">
      <w:r>
        <w:t>- Sized at h-8 (expanded) / h-6 (collapsed)</w:t>
      </w:r>
    </w:p>
    <w:p w14:paraId="575E265B" w14:textId="77777777" w:rsidR="00DA1B3F" w:rsidRDefault="00DA1B3F"/>
    <w:sectPr w:rsidR="00DA1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3F"/>
    <w:rsid w:val="009004D7"/>
    <w:rsid w:val="00D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CA97"/>
  <w15:chartTrackingRefBased/>
  <w15:docId w15:val="{A2A8BE6B-1337-4338-AD99-95BB977A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B3F"/>
  </w:style>
  <w:style w:type="paragraph" w:styleId="Heading1">
    <w:name w:val="heading 1"/>
    <w:basedOn w:val="Normal"/>
    <w:next w:val="Normal"/>
    <w:link w:val="Heading1Char"/>
    <w:uiPriority w:val="9"/>
    <w:qFormat/>
    <w:rsid w:val="00DA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Storti</dc:creator>
  <cp:keywords/>
  <dc:description/>
  <cp:lastModifiedBy>Roland Storti</cp:lastModifiedBy>
  <cp:revision>1</cp:revision>
  <dcterms:created xsi:type="dcterms:W3CDTF">2026-02-21T15:44:00Z</dcterms:created>
  <dcterms:modified xsi:type="dcterms:W3CDTF">2026-02-21T15:44:00Z</dcterms:modified>
</cp:coreProperties>
</file>