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Belden Horizon Platform (BHP) – Complete Architecture KT</w:t>
      </w:r>
    </w:p>
    <w:p>
      <w:pPr>
        <w:jc w:val="center"/>
      </w:pPr>
      <w:r>
        <w:rPr>
          <w:i/>
        </w:rPr>
        <w:t>Architecture, Network Analysis, Data Flow and BHVA</w:t>
      </w:r>
    </w:p>
    <w:p>
      <w:pPr>
        <w:pStyle w:val="Heading1"/>
      </w:pPr>
      <w:r>
        <w:t>1. BHP Overview</w:t>
      </w:r>
    </w:p>
    <w:p>
      <w:r>
        <w:t>Belden Horizon Platform (BHP) is a consolidated network-management platform. It brings together network-management capabilities, OT/IT data, device onboarding, monitoring and network-related insights into a single platform. BHP is not only the cloud/backend; it spans Edge, Core Backend, Backend Integration, API/GraphQL and Frontend/SFOG layers.</w:t>
      </w:r>
    </w:p>
    <w:p>
      <w:pPr>
        <w:pStyle w:val="Heading1"/>
      </w:pPr>
      <w:r>
        <w:t>2. High-Level Architecture</w:t>
      </w:r>
    </w:p>
    <w:p>
      <w:r>
        <w:t>The logical flow is:</w:t>
        <w:br/>
        <w:t>Factory / Network Devices → Edge Gateway → Transport (e.g., MQTT) → Core Backend → Backend Integration / GraphQL → SFOG / Micro Frontends → User.</w:t>
      </w:r>
    </w:p>
    <w:p>
      <w:r>
        <w:t>The main layers are:</w:t>
        <w:br/>
        <w:t>• Edge / On-Prem – connects plant devices and systems to the platform.</w:t>
        <w:br/>
        <w:t>• Core Backend – contains network services such as BHNO.</w:t>
        <w:br/>
        <w:t>• Backend Integration – connects API/frontend-facing services with core backend services.</w:t>
        <w:br/>
        <w:t>• GraphQL / API – provides a unified interface across backend services.</w:t>
        <w:br/>
        <w:t>• Frontend / SFOG – provides the unified user experience.</w:t>
      </w:r>
    </w:p>
    <w:p>
      <w:pPr>
        <w:pStyle w:val="Heading1"/>
      </w:pPr>
      <w:r>
        <w:t>3. Organization and Project Model</w:t>
      </w:r>
    </w:p>
    <w:p>
      <w:r>
        <w:t>An Organization represents a customer. A Project represents a particular plant, manufacturing site, line, location or logical network site.</w:t>
      </w:r>
    </w:p>
    <w:p>
      <w:r>
        <w:t>Example:</w:t>
        <w:br/>
        <w:t>ABB (Organization)</w:t>
        <w:br/>
        <w:t xml:space="preserve">  ├── Pune Plant 1 (Project)</w:t>
        <w:br/>
        <w:t xml:space="preserve">  ├── Pune Plant 2 (Project)</w:t>
        <w:br/>
        <w:t xml:space="preserve">  └── Delhi Plant (Project)</w:t>
      </w:r>
    </w:p>
    <w:p>
      <w:r>
        <w:t>Network devices and related data for a site are onboarded into its respective Project.</w:t>
      </w:r>
    </w:p>
    <w:p>
      <w:pPr>
        <w:pStyle w:val="Heading1"/>
      </w:pPr>
      <w:r>
        <w:t>4. Edge Layer – OpEdge</w:t>
      </w:r>
    </w:p>
    <w:p>
      <w:r>
        <w:t>OpEdge acts as an edge gateway/platform deployed close to the customer’s plant. Multiple services can run as Docker containers.</w:t>
      </w:r>
    </w:p>
    <w:p>
      <w:r>
        <w:t>Examples discussed:</w:t>
        <w:br/>
        <w:t>• OTAD – OT asset discovery</w:t>
        <w:br/>
        <w:t>• BHLA – log aggregation</w:t>
        <w:br/>
        <w:t>• Protocol Gateway – handles communication from different industrial/network protocols</w:t>
        <w:br/>
        <w:t>• Network services – network-side data collection/processing</w:t>
      </w:r>
    </w:p>
    <w:p>
      <w:r>
        <w:t>If OpEdge is not used, supported services may be deployed on third-party gateways or on-premise environments. Data can be transported using mechanisms such as MQTT.</w:t>
      </w:r>
    </w:p>
    <w:p>
      <w:pPr>
        <w:pStyle w:val="Heading1"/>
      </w:pPr>
      <w:r>
        <w:t>5. Core Backend – BHNO</w:t>
      </w:r>
    </w:p>
    <w:p>
      <w:r>
        <w:t>BHNO (Network Orchestration) is a key network-oriented backend service. It receives incoming network data and organizes/segregates it into areas such as Discovery, Topology and Inventory, along with events, SNMP traps and other network information.</w:t>
      </w:r>
    </w:p>
    <w:p>
      <w:r>
        <w:t>After this organization, relevant data moves into the Network Analysis flow. The Schema Adapter adapts/standardizes the data for further processing.</w:t>
      </w:r>
    </w:p>
    <w:p>
      <w:r>
        <w:t>Conceptually:</w:t>
        <w:br/>
        <w:t>Incoming Network Data → BHNO → Discovery / Topology / Inventory → Network Analysis → Schema Adapter</w:t>
      </w:r>
    </w:p>
    <w:p>
      <w:pPr>
        <w:pStyle w:val="Heading1"/>
      </w:pPr>
      <w:r>
        <w:t>6. Unified Schema</w:t>
      </w:r>
    </w:p>
    <w:p>
      <w:r>
        <w:t>Network devices from different vendors can provide data in different formats. The Unified Schema provides a common standardized structure so downstream services can consume the information consistently.</w:t>
      </w:r>
    </w:p>
    <w:p>
      <w:r>
        <w:t>The BHNO schema is an important standardization reference. Network-related Iceberg tables are expected to follow this standardized schema format.</w:t>
      </w:r>
    </w:p>
    <w:p>
      <w:pPr>
        <w:pStyle w:val="Heading1"/>
      </w:pPr>
      <w:r>
        <w:t>7. Network Analysis – End-to-End Flow</w:t>
      </w:r>
    </w:p>
    <w:p>
      <w:r>
        <w:t>Network Analysis receives data from Inventory APIs. The data is passed through the Schema Adapter, after which a Network Model is created. Graph Analysis then applies defined logic to fetch required data and relationships from the Network Model. The processed results are stored in Iceberg tables. Write Orchestration then moves/writes the relevant processed data to S3.</w:t>
      </w:r>
    </w:p>
    <w:p>
      <w:r>
        <w:t>Flow:</w:t>
        <w:br/>
        <w:t>Inventory APIs → Schema Adapter → Network Model → Graph Analysis → Iceberg Tables → Write Orchestration → S3</w:t>
      </w:r>
    </w:p>
    <w:p>
      <w:pPr>
        <w:pStyle w:val="Heading1"/>
      </w:pPr>
      <w:r>
        <w:t>8. Source Orchestration vs Write Orchestration</w:t>
      </w:r>
    </w:p>
    <w:p>
      <w:r>
        <w:t>Source Orchestration determines which API/source should provide the required data.</w:t>
      </w:r>
    </w:p>
    <w:p>
      <w:r>
        <w:t>Write Orchestration handles the downstream movement of processed data from Iceberg to S3.</w:t>
      </w:r>
    </w:p>
    <w:p>
      <w:r>
        <w:t>Key distinction:</w:t>
        <w:br/>
        <w:t>Source Orchestration = decides where the data comes from.</w:t>
        <w:br/>
        <w:t>Write Orchestration = moves processed data to S3.</w:t>
      </w:r>
    </w:p>
    <w:p>
      <w:pPr>
        <w:pStyle w:val="Heading1"/>
      </w:pPr>
      <w:r>
        <w:t>9. Backend Integration</w:t>
      </w:r>
    </w:p>
    <w:p>
      <w:r>
        <w:t>Backend Integration connects the API/Frontend side with Core Backend services. Services discussed include Admin, Events, Assets, Alerts, Intent, Insights, Applications and Logs.</w:t>
      </w:r>
    </w:p>
    <w:p>
      <w:r>
        <w:t>These services interact with relevant backend components such as BHNO, BHC, BHNI and BHLA.</w:t>
      </w:r>
    </w:p>
    <w:p>
      <w:r>
        <w:t>The downward arrows in the architecture represent request/service interactions toward backend services; they should not be interpreted only as physical data-storage movement.</w:t>
      </w:r>
    </w:p>
    <w:p>
      <w:pPr>
        <w:pStyle w:val="Heading1"/>
      </w:pPr>
      <w:r>
        <w:t>11. BHVA Deployment and Isolation</w:t>
      </w:r>
    </w:p>
    <w:p>
      <w:r>
        <w:t>BHVA is deployed per Project. Its instance should have access only to the network/site data of that Project, with no cross-project or cross-organization access.</w:t>
      </w:r>
    </w:p>
    <w:p>
      <w:r>
        <w:t>BHVA is deployed in a separate AWS account from the main BHP platform. Although it appears integrated through SFOG, the underlying architecture is isolated.</w:t>
      </w:r>
    </w:p>
    <w:p>
      <w:r>
        <w:t>The separation supports legal, regulatory and compliance considerations around AI. The current BHVA operating model is read-only. Future self-healing capabilities are expected to follow a similar isolated approach.</w:t>
      </w:r>
    </w:p>
    <w:p>
      <w:pPr>
        <w:pStyle w:val="Heading1"/>
      </w:pPr>
      <w:r>
        <w:t>12. BHVA – Anomaly to Recommendation Flow</w:t>
      </w:r>
    </w:p>
    <w:p>
      <w:r>
        <w:t>The current KT understanding is:</w:t>
      </w:r>
    </w:p>
    <w:p>
      <w:r>
        <w:t>1. An anomaly occurs in the network/environment.</w:t>
        <w:br/>
        <w:t>2. Related anomaly data is expected to become available in S3.</w:t>
        <w:br/>
        <w:t>3. BHVA obtains the data from S3. The exact mechanism (polling vs trigger/event-based) is still open.</w:t>
        <w:br/>
        <w:t>4. BHVA ingests the data.</w:t>
        <w:br/>
        <w:t>5. Telemetry/event data may arrive with the anomaly or separately.</w:t>
        <w:br/>
        <w:t>6. Pre-provisioned Knowledge Graph information helps identify the relevant use case.</w:t>
        <w:br/>
        <w:t>7. The system may wait for additional telemetry, status information or related anomalies because one issue can create multiple downstream issues.</w:t>
        <w:br/>
        <w:t>8. Incoming data continues to be ingested and accumulated.</w:t>
        <w:br/>
        <w:t>9. Once sufficient information is available, Knowledge Graphs and collected data are used for Root Cause Analysis (RCA).</w:t>
        <w:br/>
        <w:t>10. A recommendation is generated.</w:t>
        <w:br/>
        <w:t>11. If more information is needed, the use case waits for or requests additional data and continues analysis.</w:t>
        <w:br/>
        <w:t>12. The recommendation is presented through the UI/SFOG.</w:t>
      </w:r>
    </w:p>
    <w:p>
      <w:r>
        <w:t>Flow:</w:t>
        <w:br/>
        <w:t>Anomaly → S3 → BHVA Ingestion → Use-Case Identification → Knowledge Graph → Wait/Accumulate Data → RCA → Recommendation → SFOG/UI → User</w:t>
      </w:r>
    </w:p>
    <w:p>
      <w:pPr>
        <w:pStyle w:val="Heading1"/>
      </w:pPr>
      <w:r>
        <w:t>13. Live Data Analysis</w:t>
      </w:r>
    </w:p>
    <w:p>
      <w:r>
        <w:t>If a user requests information based on live/current network data, the Network Analysis process is triggered again. The latest network data is reprocessed and the newly generated result can overwrite/update the existing analysis data with the latest state.</w:t>
      </w:r>
    </w:p>
    <w:p>
      <w:r>
        <w:t>This live-data reprocessing is expected to be handled in the BHB layer, as discussed in the KT.</w:t>
      </w:r>
    </w:p>
    <w:p>
      <w:r>
        <w:t>Flow:</w:t>
        <w:br/>
        <w:t>User requests live data → Network Analysis re-runs → Latest data processed → Existing result overwritten/updated</w:t>
      </w:r>
    </w:p>
    <w:p>
      <w:pPr>
        <w:pStyle w:val="Heading1"/>
      </w:pPr>
      <w:r>
        <w:t>14. Open Points</w:t>
      </w:r>
    </w:p>
    <w:p>
      <w:r>
        <w:t>• Final S3 → BHVA ingestion mechanism: polling vs trigger/event-based.</w:t>
        <w:br/>
        <w:t>• Exact schema/format of anomaly, telemetry and event data in S3.</w:t>
        <w:br/>
        <w:t>• How subsequent telemetry/events will be associated with the original anomaly.</w:t>
        <w:br/>
        <w:t>• Handling of multiple events arriving within a very short time window.</w:t>
        <w:br/>
        <w:t>• Waiting/timing window before RCA.</w:t>
        <w:br/>
        <w:t>• Exact telemetry/event fields required for each use case.</w:t>
        <w:br/>
        <w:t>• Final implementation details of live-data reprocessing and overwrite behavior.</w:t>
      </w:r>
    </w:p>
    <w:p>
      <w:pPr>
        <w:pStyle w:val="Heading1"/>
      </w:pPr>
      <w:r>
        <w:t>15. Key Terms</w:t>
      </w:r>
    </w:p>
    <w:p>
      <w:r>
        <w:t>BHP – Belden Horizon Platform.</w:t>
        <w:br/>
        <w:t>OpEdge – Edge gateway/platform for running services near the plant.</w:t>
        <w:br/>
        <w:t>BHNO – Network Orchestration.</w:t>
        <w:br/>
        <w:t>Unified Schema – Common standardized representation of network data.</w:t>
        <w:br/>
        <w:t>Schema Adapter – Adapts incoming data to the required schema.</w:t>
        <w:br/>
        <w:t>Network Model – Structured representation of the network used for analysis.</w:t>
        <w:br/>
        <w:t>Graph Analysis – Logic-based analysis of the Network Model.</w:t>
        <w:br/>
        <w:t>Iceberg – Table/storage layer for processed network data.</w:t>
        <w:br/>
        <w:t>Source Orchestration – Determines the source/API for required data.</w:t>
        <w:br/>
        <w:t>Write Orchestration – Moves processed Iceberg data to S3.</w:t>
        <w:br/>
        <w:t>SFOG – Single Pane of Glass.</w:t>
        <w:br/>
        <w:t>MFE – Micro Frontend.</w:t>
        <w:br/>
        <w:t>BHVA – AI/agent capability integrated with BHP and deployed per Project in a separate AWS account.</w:t>
        <w:br/>
        <w:t>RCA – Root Cause Analysis.</w:t>
        <w:br/>
        <w:t>Telemetry – Operational measurements/status data used for analysis.</w:t>
      </w:r>
    </w:p>
    <w:p>
      <w:pPr>
        <w:pStyle w:val="Heading1"/>
      </w:pPr>
      <w:r>
        <w:t>16. Overall Summary</w:t>
      </w:r>
    </w:p>
    <w:p>
      <w:r>
        <w:t>Plant/network data enters BHP through the Edge layer and is handled by backend services such as BHNO. BHNO organizes network information into Discovery, Topology and Inventory. Network Analysis consumes relevant API data, uses the Schema Adapter, creates a Network Model, performs Graph Analysis, and stores processed results in Iceberg. Write Orchestration moves the relevant data to S3.</w:t>
      </w:r>
    </w:p>
    <w:p>
      <w:r>
        <w:t>Backend Integration and GraphQL provide access to different backend services, while SFOG combines multiple MFEs into a single user experience. BHVA is integrated into this experience but is deployed per Project in a separate AWS account with project-level isolation and a current read-only model.</w:t>
      </w:r>
    </w:p>
    <w:p>
      <w:r>
        <w:t>For anomaly-driven use cases, BHVA is expected to consume anomaly and telemetry data, identify the relevant use case using Knowledge Graphs, accumulate sufficient information, perform RCA, generate a recommendation and present the result to the user. Several ingestion and data-correlation details remain open.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