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F00CC" w:rsidR="00167EF0" w:rsidP="00167EF0" w:rsidRDefault="00167EF0" w14:paraId="494885CF" w14:textId="7E422240">
      <w:pPr>
        <w:pStyle w:val="NoSpacing"/>
        <w:rPr>
          <w:rFonts w:ascii="Arial" w:hAnsi="Arial" w:cs="Arial"/>
          <w:b/>
          <w:sz w:val="28"/>
          <w:szCs w:val="28"/>
        </w:rPr>
      </w:pPr>
      <w:r w:rsidRPr="00EF00CC">
        <w:rPr>
          <w:rFonts w:ascii="Arial" w:hAnsi="Arial" w:cs="Arial"/>
          <w:b/>
          <w:sz w:val="28"/>
          <w:szCs w:val="28"/>
        </w:rPr>
        <w:t>10120</w:t>
      </w:r>
    </w:p>
    <w:p w:rsidRPr="00EF00CC" w:rsidR="00AC2ED7" w:rsidP="00167EF0" w:rsidRDefault="00AC2ED7" w14:paraId="06666048" w14:textId="4E66FD1F">
      <w:pPr>
        <w:pStyle w:val="NoSpacing"/>
        <w:rPr>
          <w:rFonts w:ascii="Arial" w:hAnsi="Arial" w:cs="Arial"/>
          <w:b/>
          <w:sz w:val="28"/>
          <w:szCs w:val="28"/>
        </w:rPr>
      </w:pPr>
      <w:r w:rsidRPr="00EF00CC">
        <w:rPr>
          <w:rFonts w:ascii="Arial" w:hAnsi="Arial" w:cs="Arial"/>
          <w:b/>
          <w:sz w:val="28"/>
          <w:szCs w:val="28"/>
        </w:rPr>
        <w:t>Rocky Mountain Bigtooth Maple Ravine Woodland</w:t>
      </w:r>
    </w:p>
    <w:p w:rsidR="00AC2ED7" w:rsidP="00AC2ED7" w:rsidRDefault="00AC2ED7" w14:paraId="20886DE5" w14:textId="65FDDC94">
      <w:r w:rsidRPr="00EF00CC">
        <w:t xmlns:w="http://schemas.openxmlformats.org/wordprocessingml/2006/main">BpS Model/Description Version: Aug. 2020</w:t>
      </w:r>
      <w:r w:rsidRPr="00167EF0">
        <w:rPr>
          <w:b/>
        </w:rPr>
        <w:tab/>
      </w:r>
      <w:r w:rsidRPr="00167EF0">
        <w:rPr>
          <w:b/>
        </w:rPr>
        <w:tab/>
      </w:r>
      <w:r>
        <w:tab/>
      </w:r>
      <w:r>
        <w:tab/>
      </w:r>
      <w:r>
        <w:tab/>
      </w:r>
      <w:r>
        <w:tab/>
      </w:r>
      <w:r>
        <w:tab/>
      </w:r>
    </w:p>
    <w:p w:rsidR="00F73DCC" w:rsidP="00AC2ED7" w:rsidRDefault="00F73DCC" w14:paraId="57040882" w14:textId="2256CCA7">
      <w:r>
        <w:tab/>
      </w:r>
      <w:r>
        <w:tab/>
      </w:r>
      <w:r>
        <w:tab/>
      </w:r>
      <w:r>
        <w:tab/>
      </w:r>
      <w:r>
        <w:tab/>
      </w:r>
      <w:r>
        <w:tab/>
      </w:r>
      <w:r>
        <w:tab/>
      </w:r>
      <w:r>
        <w:tab/>
      </w:r>
      <w:r>
        <w:tab/>
      </w:r>
      <w:r>
        <w:tab/>
      </w:r>
      <w:r w:rsidR="00D403BD">
        <w:t>Update: 5/10/2018</w:t>
      </w:r>
    </w:p>
    <w:p w:rsidR="00AC2ED7" w:rsidP="00AC2ED7" w:rsidRDefault="00AC2ED7" w14:paraId="2CECA57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524"/>
        <w:gridCol w:w="2604"/>
      </w:tblGrid>
      <w:tr w:rsidRPr="00AC2ED7" w:rsidR="00AC2ED7" w:rsidTr="00AC2ED7" w14:paraId="36F8AE95" w14:textId="77777777">
        <w:tc>
          <w:tcPr>
            <w:tcW w:w="2100" w:type="dxa"/>
            <w:tcBorders>
              <w:top w:val="single" w:color="auto" w:sz="2" w:space="0"/>
              <w:left w:val="single" w:color="auto" w:sz="12" w:space="0"/>
              <w:bottom w:val="single" w:color="000000" w:sz="12" w:space="0"/>
            </w:tcBorders>
            <w:shd w:val="clear" w:color="auto" w:fill="auto"/>
          </w:tcPr>
          <w:p w:rsidRPr="00AC2ED7" w:rsidR="00AC2ED7" w:rsidP="006030F6" w:rsidRDefault="00AC2ED7" w14:paraId="0D946D59" w14:textId="77777777">
            <w:pPr>
              <w:rPr>
                <w:b/>
                <w:bCs/>
              </w:rPr>
            </w:pPr>
            <w:r w:rsidRPr="00AC2ED7">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AC2ED7" w:rsidR="00AC2ED7" w:rsidP="006030F6" w:rsidRDefault="00AC2ED7" w14:paraId="12339BC5" w14:textId="77777777">
            <w:pPr>
              <w:rPr>
                <w:b/>
                <w:bCs/>
              </w:rPr>
            </w:pPr>
          </w:p>
        </w:tc>
        <w:tc>
          <w:tcPr>
            <w:tcW w:w="1524" w:type="dxa"/>
            <w:tcBorders>
              <w:top w:val="single" w:color="auto" w:sz="2" w:space="0"/>
              <w:left w:val="single" w:color="000000" w:sz="12" w:space="0"/>
              <w:bottom w:val="single" w:color="000000" w:sz="12" w:space="0"/>
            </w:tcBorders>
            <w:shd w:val="clear" w:color="auto" w:fill="auto"/>
          </w:tcPr>
          <w:p w:rsidRPr="00AC2ED7" w:rsidR="00AC2ED7" w:rsidP="006030F6" w:rsidRDefault="00AC2ED7" w14:paraId="60EB7D07" w14:textId="77777777">
            <w:pPr>
              <w:rPr>
                <w:b/>
                <w:bCs/>
              </w:rPr>
            </w:pPr>
            <w:r w:rsidRPr="00AC2ED7">
              <w:rPr>
                <w:b/>
                <w:bCs/>
              </w:rPr>
              <w:t>Reviewers</w:t>
            </w:r>
          </w:p>
        </w:tc>
        <w:tc>
          <w:tcPr>
            <w:tcW w:w="2604" w:type="dxa"/>
            <w:tcBorders>
              <w:top w:val="single" w:color="auto" w:sz="2" w:space="0"/>
              <w:bottom w:val="single" w:color="000000" w:sz="12" w:space="0"/>
            </w:tcBorders>
            <w:shd w:val="clear" w:color="auto" w:fill="auto"/>
          </w:tcPr>
          <w:p w:rsidRPr="00AC2ED7" w:rsidR="00AC2ED7" w:rsidP="006030F6" w:rsidRDefault="00AC2ED7" w14:paraId="452852AE" w14:textId="77777777">
            <w:pPr>
              <w:rPr>
                <w:b/>
                <w:bCs/>
              </w:rPr>
            </w:pPr>
          </w:p>
        </w:tc>
      </w:tr>
      <w:tr w:rsidRPr="00AC2ED7" w:rsidR="00AC2ED7" w:rsidTr="00AC2ED7" w14:paraId="2ABD6F9D" w14:textId="77777777">
        <w:tc>
          <w:tcPr>
            <w:tcW w:w="2100" w:type="dxa"/>
            <w:tcBorders>
              <w:top w:val="single" w:color="000000" w:sz="12" w:space="0"/>
              <w:left w:val="single" w:color="auto" w:sz="12" w:space="0"/>
            </w:tcBorders>
            <w:shd w:val="clear" w:color="auto" w:fill="auto"/>
          </w:tcPr>
          <w:p w:rsidRPr="00AC2ED7" w:rsidR="00AC2ED7" w:rsidP="006030F6" w:rsidRDefault="00AC2ED7" w14:paraId="7D4E6E01" w14:textId="77777777">
            <w:pPr>
              <w:rPr>
                <w:bCs/>
              </w:rPr>
            </w:pPr>
            <w:r w:rsidRPr="00AC2ED7">
              <w:rPr>
                <w:bCs/>
              </w:rPr>
              <w:t>Louis Provencher</w:t>
            </w:r>
          </w:p>
        </w:tc>
        <w:tc>
          <w:tcPr>
            <w:tcW w:w="2400" w:type="dxa"/>
            <w:tcBorders>
              <w:top w:val="single" w:color="000000" w:sz="12" w:space="0"/>
              <w:right w:val="single" w:color="000000" w:sz="12" w:space="0"/>
            </w:tcBorders>
            <w:shd w:val="clear" w:color="auto" w:fill="auto"/>
          </w:tcPr>
          <w:p w:rsidRPr="00AC2ED7" w:rsidR="00AC2ED7" w:rsidP="006030F6" w:rsidRDefault="00AC2ED7" w14:paraId="44DF2170" w14:textId="77777777">
            <w:r w:rsidRPr="00AC2ED7">
              <w:t>lprovencher@tnc.org</w:t>
            </w:r>
          </w:p>
        </w:tc>
        <w:tc>
          <w:tcPr>
            <w:tcW w:w="1524" w:type="dxa"/>
            <w:tcBorders>
              <w:top w:val="single" w:color="000000" w:sz="12" w:space="0"/>
              <w:left w:val="single" w:color="000000" w:sz="12" w:space="0"/>
            </w:tcBorders>
            <w:shd w:val="clear" w:color="auto" w:fill="auto"/>
          </w:tcPr>
          <w:p w:rsidRPr="00AC2ED7" w:rsidR="00AC2ED7" w:rsidP="006030F6" w:rsidRDefault="00AC2ED7" w14:paraId="3F128FF1" w14:textId="77777777">
            <w:r w:rsidRPr="00AC2ED7">
              <w:t>Sarah Heide</w:t>
            </w:r>
          </w:p>
        </w:tc>
        <w:tc>
          <w:tcPr>
            <w:tcW w:w="2604" w:type="dxa"/>
            <w:tcBorders>
              <w:top w:val="single" w:color="000000" w:sz="12" w:space="0"/>
            </w:tcBorders>
            <w:shd w:val="clear" w:color="auto" w:fill="auto"/>
          </w:tcPr>
          <w:p w:rsidRPr="00AC2ED7" w:rsidR="00AC2ED7" w:rsidP="006030F6" w:rsidRDefault="00AC2ED7" w14:paraId="4628EA9D" w14:textId="77777777">
            <w:r w:rsidRPr="00AC2ED7">
              <w:t>Sarah_Heide@blm.gov</w:t>
            </w:r>
          </w:p>
        </w:tc>
      </w:tr>
      <w:tr w:rsidRPr="00AC2ED7" w:rsidR="002F5E37" w:rsidTr="00AC2ED7" w14:paraId="2B756C7A" w14:textId="77777777">
        <w:tc>
          <w:tcPr>
            <w:tcW w:w="2100" w:type="dxa"/>
            <w:tcBorders>
              <w:left w:val="single" w:color="auto" w:sz="12" w:space="0"/>
            </w:tcBorders>
            <w:shd w:val="clear" w:color="auto" w:fill="auto"/>
          </w:tcPr>
          <w:p w:rsidRPr="00AC2ED7" w:rsidR="002F5E37" w:rsidP="002F5E37" w:rsidRDefault="002F5E37" w14:paraId="406FA710" w14:textId="4CF03FCD">
            <w:pPr>
              <w:rPr>
                <w:bCs/>
              </w:rPr>
            </w:pPr>
            <w:r>
              <w:rPr>
                <w:bCs/>
              </w:rPr>
              <w:t>Beth Corbin</w:t>
            </w:r>
          </w:p>
        </w:tc>
        <w:tc>
          <w:tcPr>
            <w:tcW w:w="2400" w:type="dxa"/>
            <w:tcBorders>
              <w:right w:val="single" w:color="000000" w:sz="12" w:space="0"/>
            </w:tcBorders>
            <w:shd w:val="clear" w:color="auto" w:fill="auto"/>
          </w:tcPr>
          <w:p w:rsidRPr="00AC2ED7" w:rsidR="002F5E37" w:rsidP="002F5E37" w:rsidRDefault="002F5E37" w14:paraId="1668E02A" w14:textId="1764703D">
            <w:r>
              <w:t>ecorbin@fs.fed.us</w:t>
            </w:r>
          </w:p>
        </w:tc>
        <w:tc>
          <w:tcPr>
            <w:tcW w:w="1524" w:type="dxa"/>
            <w:tcBorders>
              <w:left w:val="single" w:color="000000" w:sz="12" w:space="0"/>
            </w:tcBorders>
            <w:shd w:val="clear" w:color="auto" w:fill="auto"/>
          </w:tcPr>
          <w:p w:rsidRPr="00AC2ED7" w:rsidR="002F5E37" w:rsidP="002F5E37" w:rsidRDefault="002F5E37" w14:paraId="506C6C72" w14:textId="77777777">
            <w:r w:rsidRPr="00AC2ED7">
              <w:t>None</w:t>
            </w:r>
          </w:p>
        </w:tc>
        <w:tc>
          <w:tcPr>
            <w:tcW w:w="2604" w:type="dxa"/>
            <w:shd w:val="clear" w:color="auto" w:fill="auto"/>
          </w:tcPr>
          <w:p w:rsidRPr="00AC2ED7" w:rsidR="002F5E37" w:rsidP="002F5E37" w:rsidRDefault="002F5E37" w14:paraId="6A892C4D" w14:textId="77777777">
            <w:r w:rsidRPr="00AC2ED7">
              <w:t>None</w:t>
            </w:r>
          </w:p>
        </w:tc>
      </w:tr>
      <w:tr w:rsidRPr="00AC2ED7" w:rsidR="002F5E37" w:rsidTr="00AC2ED7" w14:paraId="064773A1" w14:textId="77777777">
        <w:tc>
          <w:tcPr>
            <w:tcW w:w="2100" w:type="dxa"/>
            <w:tcBorders>
              <w:left w:val="single" w:color="auto" w:sz="12" w:space="0"/>
              <w:bottom w:val="single" w:color="auto" w:sz="2" w:space="0"/>
            </w:tcBorders>
            <w:shd w:val="clear" w:color="auto" w:fill="auto"/>
          </w:tcPr>
          <w:p w:rsidRPr="00AC2ED7" w:rsidR="002F5E37" w:rsidP="002F5E37" w:rsidRDefault="002F5E37" w14:paraId="52CF4A61" w14:textId="2D7067B6">
            <w:pPr>
              <w:rPr>
                <w:bCs/>
              </w:rPr>
            </w:pPr>
            <w:r>
              <w:rPr>
                <w:bCs/>
              </w:rPr>
              <w:t>Stanley Kitchen</w:t>
            </w:r>
          </w:p>
        </w:tc>
        <w:tc>
          <w:tcPr>
            <w:tcW w:w="2400" w:type="dxa"/>
            <w:tcBorders>
              <w:right w:val="single" w:color="000000" w:sz="12" w:space="0"/>
            </w:tcBorders>
            <w:shd w:val="clear" w:color="auto" w:fill="auto"/>
          </w:tcPr>
          <w:p w:rsidRPr="00AC2ED7" w:rsidR="002F5E37" w:rsidP="002F5E37" w:rsidRDefault="002F5E37" w14:paraId="75653EB5" w14:textId="499EEB92">
            <w:proofErr w:type="spellStart"/>
            <w:r>
              <w:t>skitchen</w:t>
            </w:r>
            <w:proofErr w:type="spellEnd"/>
            <w:r>
              <w:t xml:space="preserve"> @fs.fed.us</w:t>
            </w:r>
          </w:p>
        </w:tc>
        <w:tc>
          <w:tcPr>
            <w:tcW w:w="1524" w:type="dxa"/>
            <w:tcBorders>
              <w:left w:val="single" w:color="000000" w:sz="12" w:space="0"/>
              <w:bottom w:val="single" w:color="auto" w:sz="2" w:space="0"/>
            </w:tcBorders>
            <w:shd w:val="clear" w:color="auto" w:fill="auto"/>
          </w:tcPr>
          <w:p w:rsidRPr="00AC2ED7" w:rsidR="002F5E37" w:rsidP="002F5E37" w:rsidRDefault="002F5E37" w14:paraId="48238CEE" w14:textId="77777777">
            <w:r w:rsidRPr="00AC2ED7">
              <w:t>None</w:t>
            </w:r>
          </w:p>
        </w:tc>
        <w:tc>
          <w:tcPr>
            <w:tcW w:w="2604" w:type="dxa"/>
            <w:shd w:val="clear" w:color="auto" w:fill="auto"/>
          </w:tcPr>
          <w:p w:rsidRPr="00AC2ED7" w:rsidR="002F5E37" w:rsidP="002F5E37" w:rsidRDefault="002F5E37" w14:paraId="16E264F3" w14:textId="77777777">
            <w:r w:rsidRPr="00AC2ED7">
              <w:t>None</w:t>
            </w:r>
          </w:p>
        </w:tc>
      </w:tr>
    </w:tbl>
    <w:p w:rsidR="00AC2ED7" w:rsidP="00AC2ED7" w:rsidRDefault="00AC2ED7" w14:paraId="7E2BA78C" w14:textId="77777777"/>
    <w:p w:rsidR="00AC2ED7" w:rsidP="00AC2ED7" w:rsidRDefault="00AC2ED7" w14:paraId="6BC7B1AC" w14:textId="77777777">
      <w:pPr>
        <w:pStyle w:val="InfoPara"/>
      </w:pPr>
      <w:r>
        <w:t>Vegetation Type</w:t>
      </w:r>
    </w:p>
    <w:p w:rsidR="00AC2ED7" w:rsidP="00AC2ED7" w:rsidRDefault="00AC2ED7" w14:paraId="66F81170" w14:textId="77777777">
      <w:r>
        <w:t>Forest and Woodland</w:t>
      </w:r>
    </w:p>
    <w:p w:rsidR="00AC2ED7" w:rsidP="00AC2ED7" w:rsidRDefault="00AC2ED7" w14:paraId="55C1DC90" w14:textId="77777777">
      <w:pPr>
        <w:pStyle w:val="InfoPara"/>
      </w:pPr>
      <w:r>
        <w:t>Map Zones</w:t>
      </w:r>
    </w:p>
    <w:p w:rsidR="00AC2ED7" w:rsidP="00AC2ED7" w:rsidRDefault="002F5E37" w14:paraId="09376937" w14:textId="6B90B804">
      <w:r>
        <w:t xml:space="preserve">17, </w:t>
      </w:r>
      <w:r w:rsidR="00EA681E">
        <w:t xml:space="preserve">18, </w:t>
      </w:r>
      <w:r w:rsidR="00AC2ED7">
        <w:t>21</w:t>
      </w:r>
    </w:p>
    <w:p w:rsidR="00AC2ED7" w:rsidP="00AC2ED7" w:rsidRDefault="00AC2ED7" w14:paraId="2DCC21D9" w14:textId="77777777">
      <w:pPr>
        <w:pStyle w:val="InfoPara"/>
      </w:pPr>
      <w:r>
        <w:t>Geographic Range</w:t>
      </w:r>
    </w:p>
    <w:p w:rsidR="00AC2ED7" w:rsidP="00AC2ED7" w:rsidRDefault="00AC2ED7" w14:paraId="0B3B4486" w14:textId="566EDF21">
      <w:r>
        <w:t xml:space="preserve">Northern and central Wasatch Mountains. Scattered occurrences in </w:t>
      </w:r>
      <w:r w:rsidR="00F73DCC">
        <w:t>southwestern</w:t>
      </w:r>
      <w:r>
        <w:t xml:space="preserve"> U</w:t>
      </w:r>
      <w:r w:rsidR="00F73DCC">
        <w:t>tah</w:t>
      </w:r>
      <w:r>
        <w:t>, central A</w:t>
      </w:r>
      <w:r w:rsidR="00F73DCC">
        <w:t>rizona,</w:t>
      </w:r>
      <w:r>
        <w:t xml:space="preserve"> and N</w:t>
      </w:r>
      <w:r w:rsidR="00F73DCC">
        <w:t>ew Mexico</w:t>
      </w:r>
      <w:r>
        <w:t xml:space="preserve">. </w:t>
      </w:r>
      <w:r w:rsidR="00F73DCC">
        <w:t>Biophysical Setting (</w:t>
      </w:r>
      <w:r>
        <w:t>BpS</w:t>
      </w:r>
      <w:r w:rsidR="00F73DCC">
        <w:t>)</w:t>
      </w:r>
      <w:r>
        <w:t xml:space="preserve"> 1012 is believed to be rare to absent in </w:t>
      </w:r>
      <w:r w:rsidR="00F73DCC">
        <w:t>map zone (</w:t>
      </w:r>
      <w:r>
        <w:t>MZ</w:t>
      </w:r>
      <w:r w:rsidR="00F73DCC">
        <w:t xml:space="preserve">) </w:t>
      </w:r>
      <w:r>
        <w:t>17 and completely absent from MZ12 (N</w:t>
      </w:r>
      <w:r w:rsidR="00F73DCC">
        <w:t>evada</w:t>
      </w:r>
      <w:r>
        <w:t>).</w:t>
      </w:r>
    </w:p>
    <w:p w:rsidR="00AC2ED7" w:rsidP="00AC2ED7" w:rsidRDefault="00AC2ED7" w14:paraId="7BC06F1D" w14:textId="77777777">
      <w:pPr>
        <w:pStyle w:val="InfoPara"/>
      </w:pPr>
      <w:r>
        <w:t>Biophysical Site Description</w:t>
      </w:r>
    </w:p>
    <w:p w:rsidR="00AC2ED7" w:rsidP="00AC2ED7" w:rsidRDefault="00AC2ED7" w14:paraId="2073B2B5" w14:textId="76F5ED85">
      <w:r>
        <w:t>Rocky colluvial or alluvial soils with favorable soil moisture, from flat or gentle to steep slopes. Generally deep soils. Found on all aspects</w:t>
      </w:r>
      <w:r w:rsidR="002F5E37">
        <w:t>,</w:t>
      </w:r>
      <w:r>
        <w:t xml:space="preserve"> but more commonly on south-facing slopes in MZ18</w:t>
      </w:r>
      <w:r w:rsidR="00F73DCC">
        <w:t xml:space="preserve"> </w:t>
      </w:r>
      <w:r>
        <w:t xml:space="preserve">and more on lower slopes than exposed slopes or ridges. </w:t>
      </w:r>
      <w:r w:rsidR="002F5E37">
        <w:t xml:space="preserve">In MZ17 this type is more commonly found on north and east-facing slopes. </w:t>
      </w:r>
      <w:r>
        <w:t xml:space="preserve">Elevations range from </w:t>
      </w:r>
      <w:r w:rsidR="00F73DCC">
        <w:t>~</w:t>
      </w:r>
      <w:r>
        <w:t>5</w:t>
      </w:r>
      <w:r w:rsidR="00EF00CC">
        <w:t>,</w:t>
      </w:r>
      <w:r>
        <w:t>000-8</w:t>
      </w:r>
      <w:r w:rsidR="00EF00CC">
        <w:t>,</w:t>
      </w:r>
      <w:r>
        <w:t>000ft.</w:t>
      </w:r>
    </w:p>
    <w:p w:rsidR="00AC2ED7" w:rsidP="00AC2ED7" w:rsidRDefault="00AC2ED7" w14:paraId="119B974F" w14:textId="77777777">
      <w:pPr>
        <w:pStyle w:val="InfoPara"/>
      </w:pPr>
      <w:r>
        <w:t>Vegetation Description</w:t>
      </w:r>
    </w:p>
    <w:p w:rsidR="00AC2ED7" w:rsidP="00AC2ED7" w:rsidRDefault="00AC2ED7" w14:paraId="1908651A" w14:textId="54FBCB2E">
      <w:r>
        <w:t xml:space="preserve">Generally dominated by </w:t>
      </w:r>
      <w:r w:rsidRPr="0029549D">
        <w:rPr>
          <w:i/>
        </w:rPr>
        <w:t xml:space="preserve">Acer </w:t>
      </w:r>
      <w:proofErr w:type="spellStart"/>
      <w:r w:rsidRPr="0029549D">
        <w:rPr>
          <w:i/>
        </w:rPr>
        <w:t>grandidentatum</w:t>
      </w:r>
      <w:proofErr w:type="spellEnd"/>
      <w:r>
        <w:t xml:space="preserve"> but may be mixed with </w:t>
      </w:r>
      <w:r w:rsidRPr="0029549D">
        <w:rPr>
          <w:i/>
        </w:rPr>
        <w:t xml:space="preserve">Quercus </w:t>
      </w:r>
      <w:proofErr w:type="spellStart"/>
      <w:r w:rsidRPr="0029549D">
        <w:rPr>
          <w:i/>
        </w:rPr>
        <w:t>gambelii</w:t>
      </w:r>
      <w:proofErr w:type="spellEnd"/>
      <w:r>
        <w:t xml:space="preserve"> or scattered conifers on drier sites</w:t>
      </w:r>
      <w:r w:rsidR="00F73DCC">
        <w:t xml:space="preserve"> </w:t>
      </w:r>
      <w:r>
        <w:t xml:space="preserve">or with </w:t>
      </w:r>
      <w:r w:rsidRPr="0029549D">
        <w:rPr>
          <w:i/>
        </w:rPr>
        <w:t xml:space="preserve">Acer </w:t>
      </w:r>
      <w:proofErr w:type="spellStart"/>
      <w:r w:rsidRPr="0029549D">
        <w:rPr>
          <w:i/>
        </w:rPr>
        <w:t>negundo</w:t>
      </w:r>
      <w:proofErr w:type="spellEnd"/>
      <w:r>
        <w:t xml:space="preserve"> or </w:t>
      </w:r>
      <w:proofErr w:type="spellStart"/>
      <w:r w:rsidRPr="0029549D">
        <w:rPr>
          <w:i/>
        </w:rPr>
        <w:t>Populus</w:t>
      </w:r>
      <w:proofErr w:type="spellEnd"/>
      <w:r w:rsidRPr="0029549D">
        <w:rPr>
          <w:i/>
        </w:rPr>
        <w:t xml:space="preserve"> </w:t>
      </w:r>
      <w:proofErr w:type="spellStart"/>
      <w:r w:rsidRPr="0029549D">
        <w:rPr>
          <w:i/>
        </w:rPr>
        <w:t>tremuloides</w:t>
      </w:r>
      <w:proofErr w:type="spellEnd"/>
      <w:r>
        <w:t xml:space="preserve"> on moister sites. Understory may include elk sedge, snowberry</w:t>
      </w:r>
      <w:r w:rsidR="00F73DCC">
        <w:t>,</w:t>
      </w:r>
      <w:r>
        <w:t xml:space="preserve"> and various herbs. Maple stands are generally dense and often continuous, although may be patchy with various grass or herbs between clones. Open maple stands (of any seral stage) are uncommon. Mature stands are generally tall shrub to low tree height.</w:t>
      </w:r>
    </w:p>
    <w:p w:rsidR="00AC2ED7" w:rsidP="00AC2ED7" w:rsidRDefault="00AC2ED7" w14:paraId="721B612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grandidentatum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bl>
    <w:p>
      <w:r>
        <w:rPr>
          <w:sz w:val="16"/>
        </w:rPr>
        <w:t>Species names are from the NRCS PLANTS database. Check species codes at http://plants.usda.gov.</w:t>
      </w:r>
    </w:p>
    <w:p w:rsidR="00AC2ED7" w:rsidP="00AC2ED7" w:rsidRDefault="00AC2ED7" w14:paraId="25D24431" w14:textId="77777777">
      <w:pPr>
        <w:pStyle w:val="InfoPara"/>
      </w:pPr>
      <w:r>
        <w:t>Disturbance Description</w:t>
      </w:r>
    </w:p>
    <w:p w:rsidR="00AC2ED7" w:rsidP="00AC2ED7" w:rsidRDefault="00AC2ED7" w14:paraId="0E8EE472" w14:textId="5AAE9168">
      <w:r>
        <w:t>Fire is the primary disturbance factor in this system, probably originating from the outside landscape. Fires are generally moderately infrequent and mixed</w:t>
      </w:r>
      <w:r w:rsidR="00F73DCC">
        <w:t>-</w:t>
      </w:r>
      <w:r>
        <w:t>severity, with a fair c</w:t>
      </w:r>
      <w:r w:rsidR="00EA681E">
        <w:t xml:space="preserve">omponent of stand-replacement. </w:t>
      </w:r>
      <w:r>
        <w:t xml:space="preserve">Bigtooth maple sprouts readily after fire, and recovery is generally rapid. </w:t>
      </w:r>
    </w:p>
    <w:p w:rsidR="00AC2ED7" w:rsidP="00AC2ED7" w:rsidRDefault="00AC2ED7" w14:paraId="1ADE9852" w14:textId="77777777"/>
    <w:p w:rsidR="00AC2ED7" w:rsidP="00AC2ED7" w:rsidRDefault="00AC2ED7" w14:paraId="68865063" w14:textId="0EDD2CBF">
      <w:r>
        <w:lastRenderedPageBreak/>
        <w:t>Insect and disease impacts are rare. Occasional avalanche, mud</w:t>
      </w:r>
      <w:r w:rsidR="00F73DCC">
        <w:t>,</w:t>
      </w:r>
      <w:r>
        <w:t xml:space="preserve"> or rock slides will have minor, loc</w:t>
      </w:r>
      <w:r w:rsidR="00EF00CC">
        <w:t>alized effects on seral stages</w:t>
      </w:r>
      <w:r>
        <w:t>. Floods will occasionally create conditions for seedling establishment.</w:t>
      </w:r>
    </w:p>
    <w:p w:rsidR="00AC2ED7" w:rsidP="00AC2ED7" w:rsidRDefault="00AC2ED7" w14:paraId="03C6D490" w14:textId="3A90D7A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137</w:t>
            </w:r>
          </w:p>
        </w:tc>
        <w:tc>
          <w:p>
            <w:pPr>
              <w:jc w:val="center"/>
            </w:pPr>
            <w:r>
              <w:t>37</w:t>
            </w:r>
          </w:p>
        </w:tc>
        <w:tc>
          <w:p>
            <w:pPr>
              <w:jc w:val="center"/>
            </w:pPr>
            <w:r>
              <w:t/>
            </w:r>
          </w:p>
        </w:tc>
        <w:tc>
          <w:p>
            <w:pPr>
              <w:jc w:val="center"/>
            </w:pPr>
            <w:r>
              <w:t/>
            </w:r>
          </w:p>
        </w:tc>
      </w:tr>
      <w:tr>
        <w:tc>
          <w:p>
            <w:pPr>
              <w:jc w:val="center"/>
            </w:pPr>
            <w:r>
              <w:t>Moderate (Mixed)</w:t>
            </w:r>
          </w:p>
        </w:tc>
        <w:tc>
          <w:p>
            <w:pPr>
              <w:jc w:val="center"/>
            </w:pPr>
            <w:r>
              <w:t>82</w:t>
            </w:r>
          </w:p>
        </w:tc>
        <w:tc>
          <w:p>
            <w:pPr>
              <w:jc w:val="center"/>
            </w:pPr>
            <w:r>
              <w:t>63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C2ED7" w:rsidP="00AC2ED7" w:rsidRDefault="00AC2ED7" w14:paraId="59C69734" w14:textId="77777777">
      <w:pPr>
        <w:pStyle w:val="InfoPara"/>
      </w:pPr>
      <w:r>
        <w:t>Scale Description</w:t>
      </w:r>
    </w:p>
    <w:p w:rsidR="00AC2ED7" w:rsidP="00AC2ED7" w:rsidRDefault="00AC2ED7" w14:paraId="32A380A1" w14:textId="760D199F">
      <w:r>
        <w:t xml:space="preserve">This type is found on </w:t>
      </w:r>
      <w:proofErr w:type="gramStart"/>
      <w:r>
        <w:t>fairly large</w:t>
      </w:r>
      <w:proofErr w:type="gramEnd"/>
      <w:r>
        <w:t xml:space="preserve"> elevation bands between the valley grasslands and montane aspen/conifer or sagebrush stands. Disturbance patch sizes within this type are generally small, from a few acres to </w:t>
      </w:r>
      <w:r w:rsidR="00F73DCC">
        <w:t xml:space="preserve">100s </w:t>
      </w:r>
      <w:r>
        <w:t>of acres, and are influenced by topography and geology.</w:t>
      </w:r>
    </w:p>
    <w:p w:rsidR="00AC2ED7" w:rsidP="00AC2ED7" w:rsidRDefault="00AC2ED7" w14:paraId="41DD94B0" w14:textId="77777777">
      <w:pPr>
        <w:pStyle w:val="InfoPara"/>
      </w:pPr>
      <w:r>
        <w:t>Adjacency or Identification Concerns</w:t>
      </w:r>
    </w:p>
    <w:p w:rsidR="00AC2ED7" w:rsidP="00AC2ED7" w:rsidRDefault="00AC2ED7" w14:paraId="6C9DEBCB" w14:textId="6F9CD69B">
      <w:r>
        <w:t>This BpS is mappable in MZ18</w:t>
      </w:r>
      <w:r w:rsidR="00F73DCC">
        <w:t>;</w:t>
      </w:r>
      <w:r>
        <w:t xml:space="preserve"> however</w:t>
      </w:r>
      <w:r w:rsidR="00F73DCC">
        <w:t>,</w:t>
      </w:r>
      <w:r>
        <w:t xml:space="preserve"> BpS 1012 is probably not mappable in MZ17 as experts do not think that bigtooth maple is found in MZs 12 and 17.</w:t>
      </w:r>
    </w:p>
    <w:p w:rsidR="00AC2ED7" w:rsidP="00AC2ED7" w:rsidRDefault="00AC2ED7" w14:paraId="016BAC02" w14:textId="77777777"/>
    <w:p w:rsidR="00AC2ED7" w:rsidP="00AC2ED7" w:rsidRDefault="00AC2ED7" w14:paraId="1AB2735D" w14:textId="7A698A27">
      <w:r>
        <w:t>Often adjacent to and grading into the Rocky Mountain Gambel Oak - Mixed Montane Shrubland</w:t>
      </w:r>
      <w:r w:rsidR="002F5E37">
        <w:t xml:space="preserve"> (1107)</w:t>
      </w:r>
      <w:r>
        <w:t>, which will occur on slightly drier and more southern sites. May be just below the Rocky Mountain Montane Mixed Conifer</w:t>
      </w:r>
      <w:r w:rsidR="002F5E37">
        <w:t xml:space="preserve"> BpS (1051, 1052)</w:t>
      </w:r>
      <w:r>
        <w:t xml:space="preserve"> or Rocky Mountain Sub</w:t>
      </w:r>
      <w:r w:rsidR="002F5E37">
        <w:t>alpine Spruce-fir or Aspen BpS (1056, 1057)</w:t>
      </w:r>
      <w:r>
        <w:t>. This type is generally continuous maple patches; landscapes with scattered maple patches would be a different type.</w:t>
      </w:r>
    </w:p>
    <w:p w:rsidR="00AC2ED7" w:rsidP="00AC2ED7" w:rsidRDefault="00AC2ED7" w14:paraId="4B0077D3" w14:textId="77777777"/>
    <w:p w:rsidR="00AC2ED7" w:rsidP="00AC2ED7" w:rsidRDefault="00AC2ED7" w14:paraId="6C01B21A" w14:textId="77777777">
      <w:r>
        <w:t>Maple may be susceptible to non-native gypsy moth in today's ecology.</w:t>
      </w:r>
    </w:p>
    <w:p w:rsidR="00AC2ED7" w:rsidP="00AC2ED7" w:rsidRDefault="00AC2ED7" w14:paraId="181A8CE1" w14:textId="77777777"/>
    <w:p w:rsidR="00AC2ED7" w:rsidP="00AC2ED7" w:rsidRDefault="00AC2ED7" w14:paraId="4D9B49C3" w14:textId="77777777">
      <w:r>
        <w:t>Literature suggests that bigtooth maple is replacing Gambel oak in the absence of fire, although personal observation suggests that both sprout equally well where they occur. Rather than replacing Gambel oak, bigtooth maple may be becoming a component within the oak system. Maple is more shade-tolerant than Gambel oak and can replace oaks during long fire-free intervals.</w:t>
      </w:r>
    </w:p>
    <w:p w:rsidR="00AC2ED7" w:rsidP="00AC2ED7" w:rsidRDefault="00AC2ED7" w14:paraId="59699641" w14:textId="77777777">
      <w:pPr>
        <w:pStyle w:val="InfoPara"/>
      </w:pPr>
      <w:r>
        <w:t>Issues or Problems</w:t>
      </w:r>
    </w:p>
    <w:p w:rsidR="00AC2ED7" w:rsidP="00AC2ED7" w:rsidRDefault="00AC2ED7" w14:paraId="42B62257" w14:textId="77777777"/>
    <w:p w:rsidR="00AC2ED7" w:rsidP="00AC2ED7" w:rsidRDefault="00AC2ED7" w14:paraId="60503E91" w14:textId="77777777">
      <w:pPr>
        <w:pStyle w:val="InfoPara"/>
      </w:pPr>
      <w:r>
        <w:t>Native Uncharacteristic Conditions</w:t>
      </w:r>
    </w:p>
    <w:p w:rsidR="00AC2ED7" w:rsidP="00AC2ED7" w:rsidRDefault="00AC2ED7" w14:paraId="017D2E26" w14:textId="77777777"/>
    <w:p w:rsidR="00AC2ED7" w:rsidP="00AC2ED7" w:rsidRDefault="00AC2ED7" w14:paraId="3A6029BE" w14:textId="77777777">
      <w:pPr>
        <w:pStyle w:val="InfoPara"/>
      </w:pPr>
      <w:r>
        <w:t>Comments</w:t>
      </w:r>
    </w:p>
    <w:p w:rsidR="000D4AC8" w:rsidP="00AC2ED7" w:rsidRDefault="000D4AC8" w14:paraId="4E525F0D" w14:textId="21806853">
      <w:r w:rsidRPr="00DF2600">
        <w:t xml:space="preserve">MZs </w:t>
      </w:r>
      <w:r w:rsidR="002F5E37">
        <w:t xml:space="preserve">17, </w:t>
      </w:r>
      <w:r>
        <w:t>18</w:t>
      </w:r>
      <w:r w:rsidRPr="00DF2600">
        <w:t xml:space="preserve"> and </w:t>
      </w:r>
      <w:r>
        <w:t>21</w:t>
      </w:r>
      <w:r w:rsidRPr="00DF2600">
        <w:t xml:space="preserve"> were combined during 2015 BpS Review</w:t>
      </w:r>
      <w:r w:rsidR="00F73DCC">
        <w:t>.</w:t>
      </w:r>
      <w:r>
        <w:t xml:space="preserve"> </w:t>
      </w:r>
    </w:p>
    <w:p w:rsidR="000D4AC8" w:rsidP="00AC2ED7" w:rsidRDefault="000D4AC8" w14:paraId="508065A8" w14:textId="77777777"/>
    <w:p w:rsidR="00AC2ED7" w:rsidP="00AC2ED7" w:rsidRDefault="00AC2ED7" w14:paraId="281C33F8" w14:textId="03DC8962">
      <w:r>
        <w:t>For MZ21, this BpS was adopted as</w:t>
      </w:r>
      <w:r w:rsidR="00F73DCC">
        <w:t xml:space="preserve"> </w:t>
      </w:r>
      <w:r>
        <w:t>is by M</w:t>
      </w:r>
      <w:r w:rsidR="00EA681E">
        <w:t>issoula Fire Sciences Lab</w:t>
      </w:r>
      <w:r>
        <w:t xml:space="preserve"> from MZ18.</w:t>
      </w:r>
      <w:r w:rsidR="00FB510D">
        <w:t xml:space="preserve"> For MZ18</w:t>
      </w:r>
      <w:r w:rsidR="00F73DCC">
        <w:t>,</w:t>
      </w:r>
      <w:r w:rsidR="00FB510D">
        <w:t xml:space="preserve"> </w:t>
      </w:r>
      <w:r>
        <w:t xml:space="preserve">BpS 1012 from MZ17 was accepted with only minor revisions (S. Heide </w:t>
      </w:r>
      <w:r w:rsidR="00F73DCC">
        <w:t>19 May 2005</w:t>
      </w:r>
      <w:r>
        <w:t>). Some changes were made to the database record</w:t>
      </w:r>
      <w:r w:rsidR="00F73DCC">
        <w:t>,</w:t>
      </w:r>
      <w:r>
        <w:t xml:space="preserve"> including plant species additions and changes to fuel models.</w:t>
      </w:r>
      <w:r w:rsidR="002F5E37">
        <w:t xml:space="preserve"> Beth Corbin and Stanley Kitchen worked on the model for MZ 17. </w:t>
      </w:r>
    </w:p>
    <w:p w:rsidR="00167EF0" w:rsidP="00AC2ED7" w:rsidRDefault="00167EF0" w14:paraId="1E7EE68A" w14:textId="77777777"/>
    <w:p w:rsidR="00167EF0" w:rsidP="00AC2ED7" w:rsidRDefault="00167EF0" w14:paraId="27939467" w14:textId="77777777"/>
    <w:p w:rsidR="00167EF0" w:rsidP="00AC2ED7" w:rsidRDefault="00167EF0" w14:paraId="4A28F01A" w14:textId="77777777"/>
    <w:p w:rsidR="00AC2ED7" w:rsidP="00AC2ED7" w:rsidRDefault="00AC2ED7" w14:paraId="428DC78B" w14:textId="77777777">
      <w:pPr>
        <w:pStyle w:val="ReportSection"/>
      </w:pPr>
      <w:r>
        <w:t>Succession Classes</w:t>
      </w:r>
    </w:p>
    <w:p w:rsidR="00AC2ED7" w:rsidP="00AC2ED7" w:rsidRDefault="00AC2ED7" w14:paraId="542CFD2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C2ED7" w:rsidP="00AC2ED7" w:rsidRDefault="00AC2ED7" w14:paraId="5CF8C351"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C2ED7" w:rsidP="00AC2ED7" w:rsidRDefault="00AC2ED7" w14:paraId="07B19E8B" w14:textId="77777777"/>
    <w:p w:rsidR="00AC2ED7" w:rsidP="00AC2ED7" w:rsidRDefault="00AC2ED7" w14:paraId="441BEB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400"/>
        <w:gridCol w:w="2112"/>
        <w:gridCol w:w="1956"/>
      </w:tblGrid>
      <w:tr w:rsidRPr="00AC2ED7" w:rsidR="00AC2ED7" w:rsidTr="00AC2ED7" w14:paraId="6F7074FC" w14:textId="77777777">
        <w:tc>
          <w:tcPr>
            <w:tcW w:w="1272" w:type="dxa"/>
            <w:tcBorders>
              <w:top w:val="single" w:color="auto" w:sz="2" w:space="0"/>
              <w:bottom w:val="single" w:color="000000" w:sz="12" w:space="0"/>
            </w:tcBorders>
            <w:shd w:val="clear" w:color="auto" w:fill="auto"/>
          </w:tcPr>
          <w:p w:rsidRPr="00AC2ED7" w:rsidR="00AC2ED7" w:rsidP="00001C7D" w:rsidRDefault="00AC2ED7" w14:paraId="7E1ADFE9" w14:textId="77777777">
            <w:pPr>
              <w:rPr>
                <w:b/>
                <w:bCs/>
              </w:rPr>
            </w:pPr>
            <w:r w:rsidRPr="00AC2ED7">
              <w:rPr>
                <w:b/>
                <w:bCs/>
              </w:rPr>
              <w:t>Symbol</w:t>
            </w:r>
          </w:p>
        </w:tc>
        <w:tc>
          <w:tcPr>
            <w:tcW w:w="2400" w:type="dxa"/>
            <w:tcBorders>
              <w:top w:val="single" w:color="auto" w:sz="2" w:space="0"/>
              <w:bottom w:val="single" w:color="000000" w:sz="12" w:space="0"/>
            </w:tcBorders>
            <w:shd w:val="clear" w:color="auto" w:fill="auto"/>
          </w:tcPr>
          <w:p w:rsidRPr="00AC2ED7" w:rsidR="00AC2ED7" w:rsidP="00001C7D" w:rsidRDefault="00AC2ED7" w14:paraId="680CEC6C" w14:textId="77777777">
            <w:pPr>
              <w:rPr>
                <w:b/>
                <w:bCs/>
              </w:rPr>
            </w:pPr>
            <w:r w:rsidRPr="00AC2ED7">
              <w:rPr>
                <w:b/>
                <w:bCs/>
              </w:rPr>
              <w:t>Scientific Name</w:t>
            </w:r>
          </w:p>
        </w:tc>
        <w:tc>
          <w:tcPr>
            <w:tcW w:w="2112" w:type="dxa"/>
            <w:tcBorders>
              <w:top w:val="single" w:color="auto" w:sz="2" w:space="0"/>
              <w:bottom w:val="single" w:color="000000" w:sz="12" w:space="0"/>
            </w:tcBorders>
            <w:shd w:val="clear" w:color="auto" w:fill="auto"/>
          </w:tcPr>
          <w:p w:rsidRPr="00AC2ED7" w:rsidR="00AC2ED7" w:rsidP="00001C7D" w:rsidRDefault="00AC2ED7" w14:paraId="52D6D1F6" w14:textId="77777777">
            <w:pPr>
              <w:rPr>
                <w:b/>
                <w:bCs/>
              </w:rPr>
            </w:pPr>
            <w:r w:rsidRPr="00AC2ED7">
              <w:rPr>
                <w:b/>
                <w:bCs/>
              </w:rPr>
              <w:t>Common Name</w:t>
            </w:r>
          </w:p>
        </w:tc>
        <w:tc>
          <w:tcPr>
            <w:tcW w:w="1956" w:type="dxa"/>
            <w:tcBorders>
              <w:top w:val="single" w:color="auto" w:sz="2" w:space="0"/>
              <w:bottom w:val="single" w:color="000000" w:sz="12" w:space="0"/>
            </w:tcBorders>
            <w:shd w:val="clear" w:color="auto" w:fill="auto"/>
          </w:tcPr>
          <w:p w:rsidRPr="00AC2ED7" w:rsidR="00AC2ED7" w:rsidP="00001C7D" w:rsidRDefault="00AC2ED7" w14:paraId="1641A555" w14:textId="77777777">
            <w:pPr>
              <w:rPr>
                <w:b/>
                <w:bCs/>
              </w:rPr>
            </w:pPr>
            <w:r w:rsidRPr="00AC2ED7">
              <w:rPr>
                <w:b/>
                <w:bCs/>
              </w:rPr>
              <w:t>Canopy Position</w:t>
            </w:r>
          </w:p>
        </w:tc>
      </w:tr>
      <w:tr w:rsidRPr="00AC2ED7" w:rsidR="00AC2ED7" w:rsidTr="00AC2ED7" w14:paraId="6F6763BC" w14:textId="77777777">
        <w:tc>
          <w:tcPr>
            <w:tcW w:w="1272" w:type="dxa"/>
            <w:tcBorders>
              <w:top w:val="single" w:color="000000" w:sz="12" w:space="0"/>
            </w:tcBorders>
            <w:shd w:val="clear" w:color="auto" w:fill="auto"/>
          </w:tcPr>
          <w:p w:rsidRPr="00AC2ED7" w:rsidR="00AC2ED7" w:rsidP="00001C7D" w:rsidRDefault="00AC2ED7" w14:paraId="4844CFD9" w14:textId="77777777">
            <w:pPr>
              <w:rPr>
                <w:bCs/>
              </w:rPr>
            </w:pPr>
            <w:r w:rsidRPr="00AC2ED7">
              <w:rPr>
                <w:bCs/>
              </w:rPr>
              <w:t>ACGR3</w:t>
            </w:r>
          </w:p>
        </w:tc>
        <w:tc>
          <w:tcPr>
            <w:tcW w:w="2400" w:type="dxa"/>
            <w:tcBorders>
              <w:top w:val="single" w:color="000000" w:sz="12" w:space="0"/>
            </w:tcBorders>
            <w:shd w:val="clear" w:color="auto" w:fill="auto"/>
          </w:tcPr>
          <w:p w:rsidRPr="00AC2ED7" w:rsidR="00AC2ED7" w:rsidP="00001C7D" w:rsidRDefault="00AC2ED7" w14:paraId="12E68BAE" w14:textId="77777777">
            <w:r w:rsidRPr="00AC2ED7">
              <w:t xml:space="preserve">Acer </w:t>
            </w:r>
            <w:proofErr w:type="spellStart"/>
            <w:r w:rsidRPr="00AC2ED7">
              <w:t>grandidentatum</w:t>
            </w:r>
            <w:proofErr w:type="spellEnd"/>
          </w:p>
        </w:tc>
        <w:tc>
          <w:tcPr>
            <w:tcW w:w="2112" w:type="dxa"/>
            <w:tcBorders>
              <w:top w:val="single" w:color="000000" w:sz="12" w:space="0"/>
            </w:tcBorders>
            <w:shd w:val="clear" w:color="auto" w:fill="auto"/>
          </w:tcPr>
          <w:p w:rsidRPr="00AC2ED7" w:rsidR="00AC2ED7" w:rsidP="00001C7D" w:rsidRDefault="00AC2ED7" w14:paraId="31894F81" w14:textId="77777777">
            <w:r w:rsidRPr="00AC2ED7">
              <w:t>Bigtooth maple</w:t>
            </w:r>
          </w:p>
        </w:tc>
        <w:tc>
          <w:tcPr>
            <w:tcW w:w="1956" w:type="dxa"/>
            <w:tcBorders>
              <w:top w:val="single" w:color="000000" w:sz="12" w:space="0"/>
            </w:tcBorders>
            <w:shd w:val="clear" w:color="auto" w:fill="auto"/>
          </w:tcPr>
          <w:p w:rsidRPr="00AC2ED7" w:rsidR="00AC2ED7" w:rsidP="00001C7D" w:rsidRDefault="00AC2ED7" w14:paraId="7BBBD1AA" w14:textId="77777777">
            <w:r w:rsidRPr="00AC2ED7">
              <w:t>Upper</w:t>
            </w:r>
          </w:p>
        </w:tc>
      </w:tr>
      <w:tr w:rsidRPr="00AC2ED7" w:rsidR="00AC2ED7" w:rsidTr="00AC2ED7" w14:paraId="294C6BDD" w14:textId="77777777">
        <w:tc>
          <w:tcPr>
            <w:tcW w:w="1272" w:type="dxa"/>
            <w:shd w:val="clear" w:color="auto" w:fill="auto"/>
          </w:tcPr>
          <w:p w:rsidRPr="00AC2ED7" w:rsidR="00AC2ED7" w:rsidP="00001C7D" w:rsidRDefault="00AC2ED7" w14:paraId="6C6A2299" w14:textId="77777777">
            <w:pPr>
              <w:rPr>
                <w:bCs/>
              </w:rPr>
            </w:pPr>
            <w:r w:rsidRPr="00AC2ED7">
              <w:rPr>
                <w:bCs/>
              </w:rPr>
              <w:t>CAGE2</w:t>
            </w:r>
          </w:p>
        </w:tc>
        <w:tc>
          <w:tcPr>
            <w:tcW w:w="2400" w:type="dxa"/>
            <w:shd w:val="clear" w:color="auto" w:fill="auto"/>
          </w:tcPr>
          <w:p w:rsidRPr="00AC2ED7" w:rsidR="00AC2ED7" w:rsidP="00001C7D" w:rsidRDefault="00AC2ED7" w14:paraId="3EBE38CD" w14:textId="77777777">
            <w:proofErr w:type="spellStart"/>
            <w:r w:rsidRPr="00AC2ED7">
              <w:t>Carex</w:t>
            </w:r>
            <w:proofErr w:type="spellEnd"/>
            <w:r w:rsidRPr="00AC2ED7">
              <w:t xml:space="preserve"> </w:t>
            </w:r>
            <w:proofErr w:type="spellStart"/>
            <w:r w:rsidRPr="00AC2ED7">
              <w:t>geyeri</w:t>
            </w:r>
            <w:proofErr w:type="spellEnd"/>
          </w:p>
        </w:tc>
        <w:tc>
          <w:tcPr>
            <w:tcW w:w="2112" w:type="dxa"/>
            <w:shd w:val="clear" w:color="auto" w:fill="auto"/>
          </w:tcPr>
          <w:p w:rsidRPr="00AC2ED7" w:rsidR="00AC2ED7" w:rsidP="00001C7D" w:rsidRDefault="00AC2ED7" w14:paraId="2295D5A2" w14:textId="77777777">
            <w:r w:rsidRPr="00AC2ED7">
              <w:t>Geyer's sedge</w:t>
            </w:r>
          </w:p>
        </w:tc>
        <w:tc>
          <w:tcPr>
            <w:tcW w:w="1956" w:type="dxa"/>
            <w:shd w:val="clear" w:color="auto" w:fill="auto"/>
          </w:tcPr>
          <w:p w:rsidRPr="00AC2ED7" w:rsidR="00AC2ED7" w:rsidP="00001C7D" w:rsidRDefault="00AC2ED7" w14:paraId="6931746D" w14:textId="77777777">
            <w:r w:rsidRPr="00AC2ED7">
              <w:t>Lower</w:t>
            </w:r>
          </w:p>
        </w:tc>
      </w:tr>
      <w:tr w:rsidRPr="00AC2ED7" w:rsidR="00AC2ED7" w:rsidTr="00AC2ED7" w14:paraId="6CEDF107" w14:textId="77777777">
        <w:tc>
          <w:tcPr>
            <w:tcW w:w="1272" w:type="dxa"/>
            <w:shd w:val="clear" w:color="auto" w:fill="auto"/>
          </w:tcPr>
          <w:p w:rsidRPr="00AC2ED7" w:rsidR="00AC2ED7" w:rsidP="00001C7D" w:rsidRDefault="00AC2ED7" w14:paraId="73D2D732" w14:textId="77777777">
            <w:pPr>
              <w:rPr>
                <w:bCs/>
              </w:rPr>
            </w:pPr>
            <w:r w:rsidRPr="00AC2ED7">
              <w:rPr>
                <w:bCs/>
              </w:rPr>
              <w:t>MARE11</w:t>
            </w:r>
          </w:p>
        </w:tc>
        <w:tc>
          <w:tcPr>
            <w:tcW w:w="2400" w:type="dxa"/>
            <w:shd w:val="clear" w:color="auto" w:fill="auto"/>
          </w:tcPr>
          <w:p w:rsidRPr="00AC2ED7" w:rsidR="00AC2ED7" w:rsidP="00001C7D" w:rsidRDefault="00AC2ED7" w14:paraId="7A96982A" w14:textId="77777777">
            <w:r w:rsidRPr="00AC2ED7">
              <w:t xml:space="preserve">Mahonia </w:t>
            </w:r>
            <w:proofErr w:type="spellStart"/>
            <w:r w:rsidRPr="00AC2ED7">
              <w:t>repens</w:t>
            </w:r>
            <w:proofErr w:type="spellEnd"/>
          </w:p>
        </w:tc>
        <w:tc>
          <w:tcPr>
            <w:tcW w:w="2112" w:type="dxa"/>
            <w:shd w:val="clear" w:color="auto" w:fill="auto"/>
          </w:tcPr>
          <w:p w:rsidRPr="00AC2ED7" w:rsidR="00AC2ED7" w:rsidP="00001C7D" w:rsidRDefault="00AC2ED7" w14:paraId="7E587EF6" w14:textId="77777777">
            <w:r w:rsidRPr="00AC2ED7">
              <w:t>Creeping barberry</w:t>
            </w:r>
          </w:p>
        </w:tc>
        <w:tc>
          <w:tcPr>
            <w:tcW w:w="1956" w:type="dxa"/>
            <w:shd w:val="clear" w:color="auto" w:fill="auto"/>
          </w:tcPr>
          <w:p w:rsidRPr="00AC2ED7" w:rsidR="00AC2ED7" w:rsidP="00001C7D" w:rsidRDefault="00AC2ED7" w14:paraId="240B9F60" w14:textId="77777777">
            <w:r w:rsidRPr="00AC2ED7">
              <w:t>Lower</w:t>
            </w:r>
          </w:p>
        </w:tc>
      </w:tr>
    </w:tbl>
    <w:p w:rsidR="00AC2ED7" w:rsidP="00AC2ED7" w:rsidRDefault="00AC2ED7" w14:paraId="7F447A7F" w14:textId="77777777"/>
    <w:p w:rsidR="00AC2ED7" w:rsidP="00AC2ED7" w:rsidRDefault="00AC2ED7" w14:paraId="011C5BFE" w14:textId="77777777">
      <w:pPr>
        <w:pStyle w:val="SClassInfoPara"/>
      </w:pPr>
      <w:r>
        <w:t>Description</w:t>
      </w:r>
    </w:p>
    <w:p w:rsidR="00AC2ED7" w:rsidP="00AC2ED7" w:rsidRDefault="00AC2ED7" w14:paraId="3801CA82" w14:textId="097EF265">
      <w:r>
        <w:t xml:space="preserve">Post-replacement stage dominated by a mix of various herbs and grasses and low maple sprouts. Since bigtooth maple sprouts rapidly, the early seral stage will last </w:t>
      </w:r>
      <w:r w:rsidR="00F73DCC">
        <w:t>&lt;8yrs</w:t>
      </w:r>
      <w:r w:rsidR="002F5E37">
        <w:t xml:space="preserve">. </w:t>
      </w:r>
      <w:r>
        <w:t>This vegeta</w:t>
      </w:r>
      <w:r w:rsidR="00EF00CC">
        <w:t xml:space="preserve">tion </w:t>
      </w:r>
      <w:r w:rsidR="00F73DCC">
        <w:t xml:space="preserve">is </w:t>
      </w:r>
      <w:r w:rsidR="00EF00CC">
        <w:t>not likely to carry fire</w:t>
      </w:r>
      <w:r>
        <w:t>. Large floods are stand-replacing events.</w:t>
      </w:r>
    </w:p>
    <w:p w:rsidR="00AC2ED7" w:rsidP="00AC2ED7" w:rsidRDefault="00AC2ED7" w14:paraId="37C2AFA6" w14:textId="77777777"/>
    <w:p>
      <w:r>
        <w:rPr>
          <w:i/>
          <w:u w:val="single"/>
        </w:rPr>
        <w:t>Maximum Tree Size Class</w:t>
      </w:r>
      <w:br/>
      <w:r>
        <w:t>None</w:t>
      </w:r>
    </w:p>
    <w:p w:rsidR="00AC2ED7" w:rsidP="00AC2ED7" w:rsidRDefault="00AC2ED7" w14:paraId="42D9511D"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C2ED7" w:rsidP="00AC2ED7" w:rsidRDefault="00AC2ED7" w14:paraId="4D3E690B" w14:textId="77777777"/>
    <w:p w:rsidR="00AC2ED7" w:rsidP="00AC2ED7" w:rsidRDefault="00AC2ED7" w14:paraId="6E50B9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3024"/>
        <w:gridCol w:w="2364"/>
        <w:gridCol w:w="1956"/>
      </w:tblGrid>
      <w:tr w:rsidRPr="00AC2ED7" w:rsidR="00AC2ED7" w:rsidTr="00AC2ED7" w14:paraId="13F9537D" w14:textId="77777777">
        <w:tc>
          <w:tcPr>
            <w:tcW w:w="1272" w:type="dxa"/>
            <w:tcBorders>
              <w:top w:val="single" w:color="auto" w:sz="2" w:space="0"/>
              <w:bottom w:val="single" w:color="000000" w:sz="12" w:space="0"/>
            </w:tcBorders>
            <w:shd w:val="clear" w:color="auto" w:fill="auto"/>
          </w:tcPr>
          <w:p w:rsidRPr="00AC2ED7" w:rsidR="00AC2ED7" w:rsidP="002E5285" w:rsidRDefault="00AC2ED7" w14:paraId="29E413FB" w14:textId="77777777">
            <w:pPr>
              <w:rPr>
                <w:b/>
                <w:bCs/>
              </w:rPr>
            </w:pPr>
            <w:r w:rsidRPr="00AC2ED7">
              <w:rPr>
                <w:b/>
                <w:bCs/>
              </w:rPr>
              <w:t>Symbol</w:t>
            </w:r>
          </w:p>
        </w:tc>
        <w:tc>
          <w:tcPr>
            <w:tcW w:w="3024" w:type="dxa"/>
            <w:tcBorders>
              <w:top w:val="single" w:color="auto" w:sz="2" w:space="0"/>
              <w:bottom w:val="single" w:color="000000" w:sz="12" w:space="0"/>
            </w:tcBorders>
            <w:shd w:val="clear" w:color="auto" w:fill="auto"/>
          </w:tcPr>
          <w:p w:rsidRPr="00AC2ED7" w:rsidR="00AC2ED7" w:rsidP="002E5285" w:rsidRDefault="00AC2ED7" w14:paraId="2DDF4CF1" w14:textId="77777777">
            <w:pPr>
              <w:rPr>
                <w:b/>
                <w:bCs/>
              </w:rPr>
            </w:pPr>
            <w:r w:rsidRPr="00AC2ED7">
              <w:rPr>
                <w:b/>
                <w:bCs/>
              </w:rPr>
              <w:t>Scientific Name</w:t>
            </w:r>
          </w:p>
        </w:tc>
        <w:tc>
          <w:tcPr>
            <w:tcW w:w="2364" w:type="dxa"/>
            <w:tcBorders>
              <w:top w:val="single" w:color="auto" w:sz="2" w:space="0"/>
              <w:bottom w:val="single" w:color="000000" w:sz="12" w:space="0"/>
            </w:tcBorders>
            <w:shd w:val="clear" w:color="auto" w:fill="auto"/>
          </w:tcPr>
          <w:p w:rsidRPr="00AC2ED7" w:rsidR="00AC2ED7" w:rsidP="002E5285" w:rsidRDefault="00AC2ED7" w14:paraId="6A977B56" w14:textId="77777777">
            <w:pPr>
              <w:rPr>
                <w:b/>
                <w:bCs/>
              </w:rPr>
            </w:pPr>
            <w:r w:rsidRPr="00AC2ED7">
              <w:rPr>
                <w:b/>
                <w:bCs/>
              </w:rPr>
              <w:t>Common Name</w:t>
            </w:r>
          </w:p>
        </w:tc>
        <w:tc>
          <w:tcPr>
            <w:tcW w:w="1956" w:type="dxa"/>
            <w:tcBorders>
              <w:top w:val="single" w:color="auto" w:sz="2" w:space="0"/>
              <w:bottom w:val="single" w:color="000000" w:sz="12" w:space="0"/>
            </w:tcBorders>
            <w:shd w:val="clear" w:color="auto" w:fill="auto"/>
          </w:tcPr>
          <w:p w:rsidRPr="00AC2ED7" w:rsidR="00AC2ED7" w:rsidP="002E5285" w:rsidRDefault="00AC2ED7" w14:paraId="50637E83" w14:textId="77777777">
            <w:pPr>
              <w:rPr>
                <w:b/>
                <w:bCs/>
              </w:rPr>
            </w:pPr>
            <w:r w:rsidRPr="00AC2ED7">
              <w:rPr>
                <w:b/>
                <w:bCs/>
              </w:rPr>
              <w:t>Canopy Position</w:t>
            </w:r>
          </w:p>
        </w:tc>
      </w:tr>
      <w:tr w:rsidRPr="00AC2ED7" w:rsidR="00AC2ED7" w:rsidTr="00AC2ED7" w14:paraId="76334C4A" w14:textId="77777777">
        <w:tc>
          <w:tcPr>
            <w:tcW w:w="1272" w:type="dxa"/>
            <w:tcBorders>
              <w:top w:val="single" w:color="000000" w:sz="12" w:space="0"/>
            </w:tcBorders>
            <w:shd w:val="clear" w:color="auto" w:fill="auto"/>
          </w:tcPr>
          <w:p w:rsidRPr="00AC2ED7" w:rsidR="00AC2ED7" w:rsidP="002E5285" w:rsidRDefault="00AC2ED7" w14:paraId="5F04AB77" w14:textId="77777777">
            <w:pPr>
              <w:rPr>
                <w:bCs/>
              </w:rPr>
            </w:pPr>
            <w:r w:rsidRPr="00AC2ED7">
              <w:rPr>
                <w:bCs/>
              </w:rPr>
              <w:t>ACGR3</w:t>
            </w:r>
          </w:p>
        </w:tc>
        <w:tc>
          <w:tcPr>
            <w:tcW w:w="3024" w:type="dxa"/>
            <w:tcBorders>
              <w:top w:val="single" w:color="000000" w:sz="12" w:space="0"/>
            </w:tcBorders>
            <w:shd w:val="clear" w:color="auto" w:fill="auto"/>
          </w:tcPr>
          <w:p w:rsidRPr="00AC2ED7" w:rsidR="00AC2ED7" w:rsidP="002E5285" w:rsidRDefault="00AC2ED7" w14:paraId="5132D1E4" w14:textId="77777777">
            <w:r w:rsidRPr="00AC2ED7">
              <w:t xml:space="preserve">Acer </w:t>
            </w:r>
            <w:proofErr w:type="spellStart"/>
            <w:r w:rsidRPr="00AC2ED7">
              <w:t>grandidentatum</w:t>
            </w:r>
            <w:proofErr w:type="spellEnd"/>
          </w:p>
        </w:tc>
        <w:tc>
          <w:tcPr>
            <w:tcW w:w="2364" w:type="dxa"/>
            <w:tcBorders>
              <w:top w:val="single" w:color="000000" w:sz="12" w:space="0"/>
            </w:tcBorders>
            <w:shd w:val="clear" w:color="auto" w:fill="auto"/>
          </w:tcPr>
          <w:p w:rsidRPr="00AC2ED7" w:rsidR="00AC2ED7" w:rsidP="002E5285" w:rsidRDefault="00AC2ED7" w14:paraId="25AAF39E" w14:textId="77777777">
            <w:r w:rsidRPr="00AC2ED7">
              <w:t>Bigtooth maple</w:t>
            </w:r>
          </w:p>
        </w:tc>
        <w:tc>
          <w:tcPr>
            <w:tcW w:w="1956" w:type="dxa"/>
            <w:tcBorders>
              <w:top w:val="single" w:color="000000" w:sz="12" w:space="0"/>
            </w:tcBorders>
            <w:shd w:val="clear" w:color="auto" w:fill="auto"/>
          </w:tcPr>
          <w:p w:rsidRPr="00AC2ED7" w:rsidR="00AC2ED7" w:rsidP="002E5285" w:rsidRDefault="00AC2ED7" w14:paraId="2A50BB6F" w14:textId="77777777">
            <w:r w:rsidRPr="00AC2ED7">
              <w:t>Upper</w:t>
            </w:r>
          </w:p>
        </w:tc>
      </w:tr>
      <w:tr w:rsidRPr="00AC2ED7" w:rsidR="00AC2ED7" w:rsidTr="00AC2ED7" w14:paraId="09A15570" w14:textId="77777777">
        <w:tc>
          <w:tcPr>
            <w:tcW w:w="1272" w:type="dxa"/>
            <w:shd w:val="clear" w:color="auto" w:fill="auto"/>
          </w:tcPr>
          <w:p w:rsidRPr="00AC2ED7" w:rsidR="00AC2ED7" w:rsidP="002E5285" w:rsidRDefault="00AC2ED7" w14:paraId="2902B137" w14:textId="77777777">
            <w:pPr>
              <w:rPr>
                <w:bCs/>
              </w:rPr>
            </w:pPr>
            <w:r w:rsidRPr="00AC2ED7">
              <w:rPr>
                <w:bCs/>
              </w:rPr>
              <w:t>SYOR2</w:t>
            </w:r>
          </w:p>
        </w:tc>
        <w:tc>
          <w:tcPr>
            <w:tcW w:w="3024" w:type="dxa"/>
            <w:shd w:val="clear" w:color="auto" w:fill="auto"/>
          </w:tcPr>
          <w:p w:rsidRPr="00AC2ED7" w:rsidR="00AC2ED7" w:rsidP="002E5285" w:rsidRDefault="00AC2ED7" w14:paraId="675547E5" w14:textId="77777777">
            <w:proofErr w:type="spellStart"/>
            <w:r w:rsidRPr="00AC2ED7">
              <w:t>Symphoricarpos</w:t>
            </w:r>
            <w:proofErr w:type="spellEnd"/>
            <w:r w:rsidRPr="00AC2ED7">
              <w:t xml:space="preserve"> </w:t>
            </w:r>
            <w:proofErr w:type="spellStart"/>
            <w:r w:rsidRPr="00AC2ED7">
              <w:t>oreophilus</w:t>
            </w:r>
            <w:proofErr w:type="spellEnd"/>
          </w:p>
        </w:tc>
        <w:tc>
          <w:tcPr>
            <w:tcW w:w="2364" w:type="dxa"/>
            <w:shd w:val="clear" w:color="auto" w:fill="auto"/>
          </w:tcPr>
          <w:p w:rsidRPr="00AC2ED7" w:rsidR="00AC2ED7" w:rsidP="002E5285" w:rsidRDefault="00AC2ED7" w14:paraId="4DB40FE1" w14:textId="77777777">
            <w:r w:rsidRPr="00AC2ED7">
              <w:t>Mountain snowberry</w:t>
            </w:r>
          </w:p>
        </w:tc>
        <w:tc>
          <w:tcPr>
            <w:tcW w:w="1956" w:type="dxa"/>
            <w:shd w:val="clear" w:color="auto" w:fill="auto"/>
          </w:tcPr>
          <w:p w:rsidRPr="00AC2ED7" w:rsidR="00AC2ED7" w:rsidP="002E5285" w:rsidRDefault="00AC2ED7" w14:paraId="0FD215F7" w14:textId="77777777">
            <w:r w:rsidRPr="00AC2ED7">
              <w:t>Lower</w:t>
            </w:r>
          </w:p>
        </w:tc>
      </w:tr>
      <w:tr w:rsidRPr="00AC2ED7" w:rsidR="00AC2ED7" w:rsidTr="00AC2ED7" w14:paraId="36C2BE67" w14:textId="77777777">
        <w:tc>
          <w:tcPr>
            <w:tcW w:w="1272" w:type="dxa"/>
            <w:shd w:val="clear" w:color="auto" w:fill="auto"/>
          </w:tcPr>
          <w:p w:rsidRPr="00AC2ED7" w:rsidR="00AC2ED7" w:rsidP="002E5285" w:rsidRDefault="00AC2ED7" w14:paraId="0D575FB7" w14:textId="77777777">
            <w:pPr>
              <w:rPr>
                <w:bCs/>
              </w:rPr>
            </w:pPr>
            <w:r w:rsidRPr="00AC2ED7">
              <w:rPr>
                <w:bCs/>
              </w:rPr>
              <w:t>CAGE2</w:t>
            </w:r>
          </w:p>
        </w:tc>
        <w:tc>
          <w:tcPr>
            <w:tcW w:w="3024" w:type="dxa"/>
            <w:shd w:val="clear" w:color="auto" w:fill="auto"/>
          </w:tcPr>
          <w:p w:rsidRPr="00AC2ED7" w:rsidR="00AC2ED7" w:rsidP="002E5285" w:rsidRDefault="00AC2ED7" w14:paraId="6BFFA188" w14:textId="77777777">
            <w:proofErr w:type="spellStart"/>
            <w:r w:rsidRPr="00AC2ED7">
              <w:t>Carex</w:t>
            </w:r>
            <w:proofErr w:type="spellEnd"/>
            <w:r w:rsidRPr="00AC2ED7">
              <w:t xml:space="preserve"> </w:t>
            </w:r>
            <w:proofErr w:type="spellStart"/>
            <w:r w:rsidRPr="00AC2ED7">
              <w:t>geyeri</w:t>
            </w:r>
            <w:proofErr w:type="spellEnd"/>
          </w:p>
        </w:tc>
        <w:tc>
          <w:tcPr>
            <w:tcW w:w="2364" w:type="dxa"/>
            <w:shd w:val="clear" w:color="auto" w:fill="auto"/>
          </w:tcPr>
          <w:p w:rsidRPr="00AC2ED7" w:rsidR="00AC2ED7" w:rsidP="002E5285" w:rsidRDefault="00AC2ED7" w14:paraId="48E4C522" w14:textId="77777777">
            <w:r w:rsidRPr="00AC2ED7">
              <w:t>Geyer's sedge</w:t>
            </w:r>
          </w:p>
        </w:tc>
        <w:tc>
          <w:tcPr>
            <w:tcW w:w="1956" w:type="dxa"/>
            <w:shd w:val="clear" w:color="auto" w:fill="auto"/>
          </w:tcPr>
          <w:p w:rsidRPr="00AC2ED7" w:rsidR="00AC2ED7" w:rsidP="002E5285" w:rsidRDefault="00AC2ED7" w14:paraId="0B6B8465" w14:textId="77777777">
            <w:r w:rsidRPr="00AC2ED7">
              <w:t>Lower</w:t>
            </w:r>
          </w:p>
        </w:tc>
      </w:tr>
      <w:tr w:rsidRPr="00AC2ED7" w:rsidR="00AC2ED7" w:rsidTr="00AC2ED7" w14:paraId="09ABAA81" w14:textId="77777777">
        <w:tc>
          <w:tcPr>
            <w:tcW w:w="1272" w:type="dxa"/>
            <w:shd w:val="clear" w:color="auto" w:fill="auto"/>
          </w:tcPr>
          <w:p w:rsidRPr="00AC2ED7" w:rsidR="00AC2ED7" w:rsidP="002E5285" w:rsidRDefault="00AC2ED7" w14:paraId="680F5998" w14:textId="77777777">
            <w:pPr>
              <w:rPr>
                <w:bCs/>
              </w:rPr>
            </w:pPr>
            <w:r w:rsidRPr="00AC2ED7">
              <w:rPr>
                <w:bCs/>
              </w:rPr>
              <w:t>MARE11</w:t>
            </w:r>
          </w:p>
        </w:tc>
        <w:tc>
          <w:tcPr>
            <w:tcW w:w="3024" w:type="dxa"/>
            <w:shd w:val="clear" w:color="auto" w:fill="auto"/>
          </w:tcPr>
          <w:p w:rsidRPr="00AC2ED7" w:rsidR="00AC2ED7" w:rsidP="002E5285" w:rsidRDefault="00AC2ED7" w14:paraId="2FED16CE" w14:textId="77777777">
            <w:r w:rsidRPr="00AC2ED7">
              <w:t xml:space="preserve">Mahonia </w:t>
            </w:r>
            <w:proofErr w:type="spellStart"/>
            <w:r w:rsidRPr="00AC2ED7">
              <w:t>repens</w:t>
            </w:r>
            <w:proofErr w:type="spellEnd"/>
          </w:p>
        </w:tc>
        <w:tc>
          <w:tcPr>
            <w:tcW w:w="2364" w:type="dxa"/>
            <w:shd w:val="clear" w:color="auto" w:fill="auto"/>
          </w:tcPr>
          <w:p w:rsidRPr="00AC2ED7" w:rsidR="00AC2ED7" w:rsidP="002E5285" w:rsidRDefault="00AC2ED7" w14:paraId="3590969B" w14:textId="77777777">
            <w:r w:rsidRPr="00AC2ED7">
              <w:t>Creeping barberry</w:t>
            </w:r>
          </w:p>
        </w:tc>
        <w:tc>
          <w:tcPr>
            <w:tcW w:w="1956" w:type="dxa"/>
            <w:shd w:val="clear" w:color="auto" w:fill="auto"/>
          </w:tcPr>
          <w:p w:rsidRPr="00AC2ED7" w:rsidR="00AC2ED7" w:rsidP="002E5285" w:rsidRDefault="00AC2ED7" w14:paraId="06EE93E0" w14:textId="77777777">
            <w:r w:rsidRPr="00AC2ED7">
              <w:t>Lower</w:t>
            </w:r>
          </w:p>
        </w:tc>
      </w:tr>
    </w:tbl>
    <w:p w:rsidR="00AC2ED7" w:rsidP="00AC2ED7" w:rsidRDefault="00AC2ED7" w14:paraId="19B8DE33" w14:textId="77777777"/>
    <w:p w:rsidR="00AC2ED7" w:rsidP="00AC2ED7" w:rsidRDefault="00AC2ED7" w14:paraId="6430FB01" w14:textId="77777777">
      <w:pPr>
        <w:pStyle w:val="SClassInfoPara"/>
      </w:pPr>
      <w:r>
        <w:t>Description</w:t>
      </w:r>
    </w:p>
    <w:p w:rsidR="00AC2ED7" w:rsidP="00AC2ED7" w:rsidRDefault="00AC2ED7" w14:paraId="461A4335" w14:textId="67639F17">
      <w:r>
        <w:t xml:space="preserve">Mid-seral, closed stands of maple (sometimes associated with Gambel oak or other shrubs). Sprout sizes generally are </w:t>
      </w:r>
      <w:r w:rsidR="00F73DCC">
        <w:t>~</w:t>
      </w:r>
      <w:r>
        <w:t xml:space="preserve">1-3m high, with high canopy cover. Stem diameters are generally </w:t>
      </w:r>
      <w:r w:rsidR="00F73DCC">
        <w:t>&lt;3in</w:t>
      </w:r>
      <w:r>
        <w:t>. Understory herb and grass cover can range from very low (when shrub and litter cover is high) to</w:t>
      </w:r>
      <w:r w:rsidR="00EA681E">
        <w:t xml:space="preserve"> fairly high. Replacement fire </w:t>
      </w:r>
      <w:r>
        <w:t>and flooding are stand</w:t>
      </w:r>
      <w:r w:rsidR="00F73DCC">
        <w:t>-</w:t>
      </w:r>
      <w:r>
        <w:t>replacing event</w:t>
      </w:r>
      <w:r w:rsidR="00EA681E">
        <w:t>s, whereas mixed</w:t>
      </w:r>
      <w:r w:rsidR="00F73DCC">
        <w:t>-</w:t>
      </w:r>
      <w:r w:rsidR="00EA681E">
        <w:t xml:space="preserve">severity fire </w:t>
      </w:r>
      <w:r>
        <w:t>maintains vegetation structure.</w:t>
      </w:r>
    </w:p>
    <w:p w:rsidR="00AC2ED7" w:rsidP="00AC2ED7" w:rsidRDefault="00AC2ED7" w14:paraId="78912D08" w14:textId="77777777"/>
    <w:p>
      <w:r>
        <w:rPr>
          <w:i/>
          <w:u w:val="single"/>
        </w:rPr>
        <w:t>Maximum Tree Size Class</w:t>
      </w:r>
      <w:br/>
      <w:r>
        <w:t>None</w:t>
      </w:r>
    </w:p>
    <w:p w:rsidR="00AC2ED7" w:rsidP="00AC2ED7" w:rsidRDefault="00AC2ED7" w14:paraId="74797182" w14:textId="77777777">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C2ED7" w:rsidP="00AC2ED7" w:rsidRDefault="00AC2ED7" w14:paraId="443B27B8" w14:textId="77777777"/>
    <w:p w:rsidR="00AC2ED7" w:rsidP="00AC2ED7" w:rsidRDefault="00AC2ED7" w14:paraId="2C6F9E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3024"/>
        <w:gridCol w:w="2364"/>
        <w:gridCol w:w="1956"/>
      </w:tblGrid>
      <w:tr w:rsidRPr="00AC2ED7" w:rsidR="00AC2ED7" w:rsidTr="00AC2ED7" w14:paraId="5F28E5C8" w14:textId="77777777">
        <w:tc>
          <w:tcPr>
            <w:tcW w:w="1272" w:type="dxa"/>
            <w:tcBorders>
              <w:top w:val="single" w:color="auto" w:sz="2" w:space="0"/>
              <w:bottom w:val="single" w:color="000000" w:sz="12" w:space="0"/>
            </w:tcBorders>
            <w:shd w:val="clear" w:color="auto" w:fill="auto"/>
          </w:tcPr>
          <w:p w:rsidRPr="00AC2ED7" w:rsidR="00AC2ED7" w:rsidP="00BD7F24" w:rsidRDefault="00AC2ED7" w14:paraId="5117DADD" w14:textId="77777777">
            <w:pPr>
              <w:rPr>
                <w:b/>
                <w:bCs/>
              </w:rPr>
            </w:pPr>
            <w:r w:rsidRPr="00AC2ED7">
              <w:rPr>
                <w:b/>
                <w:bCs/>
              </w:rPr>
              <w:t>Symbol</w:t>
            </w:r>
          </w:p>
        </w:tc>
        <w:tc>
          <w:tcPr>
            <w:tcW w:w="3024" w:type="dxa"/>
            <w:tcBorders>
              <w:top w:val="single" w:color="auto" w:sz="2" w:space="0"/>
              <w:bottom w:val="single" w:color="000000" w:sz="12" w:space="0"/>
            </w:tcBorders>
            <w:shd w:val="clear" w:color="auto" w:fill="auto"/>
          </w:tcPr>
          <w:p w:rsidRPr="00AC2ED7" w:rsidR="00AC2ED7" w:rsidP="00BD7F24" w:rsidRDefault="00AC2ED7" w14:paraId="1B343EA8" w14:textId="77777777">
            <w:pPr>
              <w:rPr>
                <w:b/>
                <w:bCs/>
              </w:rPr>
            </w:pPr>
            <w:r w:rsidRPr="00AC2ED7">
              <w:rPr>
                <w:b/>
                <w:bCs/>
              </w:rPr>
              <w:t>Scientific Name</w:t>
            </w:r>
          </w:p>
        </w:tc>
        <w:tc>
          <w:tcPr>
            <w:tcW w:w="2364" w:type="dxa"/>
            <w:tcBorders>
              <w:top w:val="single" w:color="auto" w:sz="2" w:space="0"/>
              <w:bottom w:val="single" w:color="000000" w:sz="12" w:space="0"/>
            </w:tcBorders>
            <w:shd w:val="clear" w:color="auto" w:fill="auto"/>
          </w:tcPr>
          <w:p w:rsidRPr="00AC2ED7" w:rsidR="00AC2ED7" w:rsidP="00BD7F24" w:rsidRDefault="00AC2ED7" w14:paraId="3E547BDD" w14:textId="77777777">
            <w:pPr>
              <w:rPr>
                <w:b/>
                <w:bCs/>
              </w:rPr>
            </w:pPr>
            <w:r w:rsidRPr="00AC2ED7">
              <w:rPr>
                <w:b/>
                <w:bCs/>
              </w:rPr>
              <w:t>Common Name</w:t>
            </w:r>
          </w:p>
        </w:tc>
        <w:tc>
          <w:tcPr>
            <w:tcW w:w="1956" w:type="dxa"/>
            <w:tcBorders>
              <w:top w:val="single" w:color="auto" w:sz="2" w:space="0"/>
              <w:bottom w:val="single" w:color="000000" w:sz="12" w:space="0"/>
            </w:tcBorders>
            <w:shd w:val="clear" w:color="auto" w:fill="auto"/>
          </w:tcPr>
          <w:p w:rsidRPr="00AC2ED7" w:rsidR="00AC2ED7" w:rsidP="00BD7F24" w:rsidRDefault="00AC2ED7" w14:paraId="4A20960A" w14:textId="77777777">
            <w:pPr>
              <w:rPr>
                <w:b/>
                <w:bCs/>
              </w:rPr>
            </w:pPr>
            <w:r w:rsidRPr="00AC2ED7">
              <w:rPr>
                <w:b/>
                <w:bCs/>
              </w:rPr>
              <w:t>Canopy Position</w:t>
            </w:r>
          </w:p>
        </w:tc>
      </w:tr>
      <w:tr w:rsidRPr="00AC2ED7" w:rsidR="00AC2ED7" w:rsidTr="00AC2ED7" w14:paraId="25F23728" w14:textId="77777777">
        <w:tc>
          <w:tcPr>
            <w:tcW w:w="1272" w:type="dxa"/>
            <w:tcBorders>
              <w:top w:val="single" w:color="000000" w:sz="12" w:space="0"/>
            </w:tcBorders>
            <w:shd w:val="clear" w:color="auto" w:fill="auto"/>
          </w:tcPr>
          <w:p w:rsidRPr="00AC2ED7" w:rsidR="00AC2ED7" w:rsidP="00BD7F24" w:rsidRDefault="00AC2ED7" w14:paraId="3F0415EE" w14:textId="77777777">
            <w:pPr>
              <w:rPr>
                <w:bCs/>
              </w:rPr>
            </w:pPr>
            <w:r w:rsidRPr="00AC2ED7">
              <w:rPr>
                <w:bCs/>
              </w:rPr>
              <w:t>ACGR3</w:t>
            </w:r>
          </w:p>
        </w:tc>
        <w:tc>
          <w:tcPr>
            <w:tcW w:w="3024" w:type="dxa"/>
            <w:tcBorders>
              <w:top w:val="single" w:color="000000" w:sz="12" w:space="0"/>
            </w:tcBorders>
            <w:shd w:val="clear" w:color="auto" w:fill="auto"/>
          </w:tcPr>
          <w:p w:rsidRPr="00AC2ED7" w:rsidR="00AC2ED7" w:rsidP="00BD7F24" w:rsidRDefault="00AC2ED7" w14:paraId="1ACA10FF" w14:textId="77777777">
            <w:r w:rsidRPr="00AC2ED7">
              <w:t xml:space="preserve">Acer </w:t>
            </w:r>
            <w:proofErr w:type="spellStart"/>
            <w:r w:rsidRPr="00AC2ED7">
              <w:t>grandidentatum</w:t>
            </w:r>
            <w:proofErr w:type="spellEnd"/>
          </w:p>
        </w:tc>
        <w:tc>
          <w:tcPr>
            <w:tcW w:w="2364" w:type="dxa"/>
            <w:tcBorders>
              <w:top w:val="single" w:color="000000" w:sz="12" w:space="0"/>
            </w:tcBorders>
            <w:shd w:val="clear" w:color="auto" w:fill="auto"/>
          </w:tcPr>
          <w:p w:rsidRPr="00AC2ED7" w:rsidR="00AC2ED7" w:rsidP="00BD7F24" w:rsidRDefault="00AC2ED7" w14:paraId="54FACFB1" w14:textId="77777777">
            <w:r w:rsidRPr="00AC2ED7">
              <w:t>Bigtooth maple</w:t>
            </w:r>
          </w:p>
        </w:tc>
        <w:tc>
          <w:tcPr>
            <w:tcW w:w="1956" w:type="dxa"/>
            <w:tcBorders>
              <w:top w:val="single" w:color="000000" w:sz="12" w:space="0"/>
            </w:tcBorders>
            <w:shd w:val="clear" w:color="auto" w:fill="auto"/>
          </w:tcPr>
          <w:p w:rsidRPr="00AC2ED7" w:rsidR="00AC2ED7" w:rsidP="00BD7F24" w:rsidRDefault="00AC2ED7" w14:paraId="34FE96F6" w14:textId="77777777">
            <w:r w:rsidRPr="00AC2ED7">
              <w:t>Upper</w:t>
            </w:r>
          </w:p>
        </w:tc>
      </w:tr>
      <w:tr w:rsidRPr="00AC2ED7" w:rsidR="00AC2ED7" w:rsidTr="00AC2ED7" w14:paraId="5712EEB6" w14:textId="77777777">
        <w:tc>
          <w:tcPr>
            <w:tcW w:w="1272" w:type="dxa"/>
            <w:shd w:val="clear" w:color="auto" w:fill="auto"/>
          </w:tcPr>
          <w:p w:rsidRPr="00AC2ED7" w:rsidR="00AC2ED7" w:rsidP="00BD7F24" w:rsidRDefault="00AC2ED7" w14:paraId="583AC090" w14:textId="77777777">
            <w:pPr>
              <w:rPr>
                <w:bCs/>
              </w:rPr>
            </w:pPr>
            <w:r w:rsidRPr="00AC2ED7">
              <w:rPr>
                <w:bCs/>
              </w:rPr>
              <w:t>SYOR2</w:t>
            </w:r>
          </w:p>
        </w:tc>
        <w:tc>
          <w:tcPr>
            <w:tcW w:w="3024" w:type="dxa"/>
            <w:shd w:val="clear" w:color="auto" w:fill="auto"/>
          </w:tcPr>
          <w:p w:rsidRPr="00AC2ED7" w:rsidR="00AC2ED7" w:rsidP="00BD7F24" w:rsidRDefault="00AC2ED7" w14:paraId="60FA35A5" w14:textId="77777777">
            <w:proofErr w:type="spellStart"/>
            <w:r w:rsidRPr="00AC2ED7">
              <w:t>Symphoricarpos</w:t>
            </w:r>
            <w:proofErr w:type="spellEnd"/>
            <w:r w:rsidRPr="00AC2ED7">
              <w:t xml:space="preserve"> </w:t>
            </w:r>
            <w:proofErr w:type="spellStart"/>
            <w:r w:rsidRPr="00AC2ED7">
              <w:t>oreophilus</w:t>
            </w:r>
            <w:proofErr w:type="spellEnd"/>
          </w:p>
        </w:tc>
        <w:tc>
          <w:tcPr>
            <w:tcW w:w="2364" w:type="dxa"/>
            <w:shd w:val="clear" w:color="auto" w:fill="auto"/>
          </w:tcPr>
          <w:p w:rsidRPr="00AC2ED7" w:rsidR="00AC2ED7" w:rsidP="00BD7F24" w:rsidRDefault="00AC2ED7" w14:paraId="79E8D2E7" w14:textId="77777777">
            <w:r w:rsidRPr="00AC2ED7">
              <w:t>Mountain snowberry</w:t>
            </w:r>
          </w:p>
        </w:tc>
        <w:tc>
          <w:tcPr>
            <w:tcW w:w="1956" w:type="dxa"/>
            <w:shd w:val="clear" w:color="auto" w:fill="auto"/>
          </w:tcPr>
          <w:p w:rsidRPr="00AC2ED7" w:rsidR="00AC2ED7" w:rsidP="00BD7F24" w:rsidRDefault="00AC2ED7" w14:paraId="73EFF18F" w14:textId="77777777">
            <w:r w:rsidRPr="00AC2ED7">
              <w:t>Low-Mid</w:t>
            </w:r>
          </w:p>
        </w:tc>
      </w:tr>
      <w:tr w:rsidRPr="00AC2ED7" w:rsidR="00AC2ED7" w:rsidTr="00AC2ED7" w14:paraId="1A329103" w14:textId="77777777">
        <w:tc>
          <w:tcPr>
            <w:tcW w:w="1272" w:type="dxa"/>
            <w:shd w:val="clear" w:color="auto" w:fill="auto"/>
          </w:tcPr>
          <w:p w:rsidRPr="00AC2ED7" w:rsidR="00AC2ED7" w:rsidP="00BD7F24" w:rsidRDefault="00AC2ED7" w14:paraId="0C5CAE63" w14:textId="77777777">
            <w:pPr>
              <w:rPr>
                <w:bCs/>
              </w:rPr>
            </w:pPr>
            <w:r w:rsidRPr="00AC2ED7">
              <w:rPr>
                <w:bCs/>
              </w:rPr>
              <w:t>CAGE2</w:t>
            </w:r>
          </w:p>
        </w:tc>
        <w:tc>
          <w:tcPr>
            <w:tcW w:w="3024" w:type="dxa"/>
            <w:shd w:val="clear" w:color="auto" w:fill="auto"/>
          </w:tcPr>
          <w:p w:rsidRPr="00AC2ED7" w:rsidR="00AC2ED7" w:rsidP="00BD7F24" w:rsidRDefault="00AC2ED7" w14:paraId="5A9ABF84" w14:textId="77777777">
            <w:proofErr w:type="spellStart"/>
            <w:r w:rsidRPr="00AC2ED7">
              <w:t>Carex</w:t>
            </w:r>
            <w:proofErr w:type="spellEnd"/>
            <w:r w:rsidRPr="00AC2ED7">
              <w:t xml:space="preserve"> </w:t>
            </w:r>
            <w:proofErr w:type="spellStart"/>
            <w:r w:rsidRPr="00AC2ED7">
              <w:t>geyeri</w:t>
            </w:r>
            <w:proofErr w:type="spellEnd"/>
          </w:p>
        </w:tc>
        <w:tc>
          <w:tcPr>
            <w:tcW w:w="2364" w:type="dxa"/>
            <w:shd w:val="clear" w:color="auto" w:fill="auto"/>
          </w:tcPr>
          <w:p w:rsidRPr="00AC2ED7" w:rsidR="00AC2ED7" w:rsidP="00BD7F24" w:rsidRDefault="00AC2ED7" w14:paraId="7DB20397" w14:textId="77777777">
            <w:r w:rsidRPr="00AC2ED7">
              <w:t>Geyer's sedge</w:t>
            </w:r>
          </w:p>
        </w:tc>
        <w:tc>
          <w:tcPr>
            <w:tcW w:w="1956" w:type="dxa"/>
            <w:shd w:val="clear" w:color="auto" w:fill="auto"/>
          </w:tcPr>
          <w:p w:rsidRPr="00AC2ED7" w:rsidR="00AC2ED7" w:rsidP="00BD7F24" w:rsidRDefault="00AC2ED7" w14:paraId="3140B37D" w14:textId="77777777">
            <w:r w:rsidRPr="00AC2ED7">
              <w:t>Lower</w:t>
            </w:r>
          </w:p>
        </w:tc>
      </w:tr>
      <w:tr w:rsidRPr="00AC2ED7" w:rsidR="00AC2ED7" w:rsidTr="00AC2ED7" w14:paraId="508A684A" w14:textId="77777777">
        <w:tc>
          <w:tcPr>
            <w:tcW w:w="1272" w:type="dxa"/>
            <w:shd w:val="clear" w:color="auto" w:fill="auto"/>
          </w:tcPr>
          <w:p w:rsidRPr="00AC2ED7" w:rsidR="00AC2ED7" w:rsidP="00BD7F24" w:rsidRDefault="00AC2ED7" w14:paraId="20F1E853" w14:textId="77777777">
            <w:pPr>
              <w:rPr>
                <w:bCs/>
              </w:rPr>
            </w:pPr>
            <w:r w:rsidRPr="00AC2ED7">
              <w:rPr>
                <w:bCs/>
              </w:rPr>
              <w:t>MARE11</w:t>
            </w:r>
          </w:p>
        </w:tc>
        <w:tc>
          <w:tcPr>
            <w:tcW w:w="3024" w:type="dxa"/>
            <w:shd w:val="clear" w:color="auto" w:fill="auto"/>
          </w:tcPr>
          <w:p w:rsidRPr="00AC2ED7" w:rsidR="00AC2ED7" w:rsidP="00BD7F24" w:rsidRDefault="00AC2ED7" w14:paraId="7B6A6F85" w14:textId="77777777">
            <w:r w:rsidRPr="00AC2ED7">
              <w:t xml:space="preserve">Mahonia </w:t>
            </w:r>
            <w:proofErr w:type="spellStart"/>
            <w:r w:rsidRPr="00AC2ED7">
              <w:t>repens</w:t>
            </w:r>
            <w:proofErr w:type="spellEnd"/>
          </w:p>
        </w:tc>
        <w:tc>
          <w:tcPr>
            <w:tcW w:w="2364" w:type="dxa"/>
            <w:shd w:val="clear" w:color="auto" w:fill="auto"/>
          </w:tcPr>
          <w:p w:rsidRPr="00AC2ED7" w:rsidR="00AC2ED7" w:rsidP="00BD7F24" w:rsidRDefault="00AC2ED7" w14:paraId="3D454A70" w14:textId="77777777">
            <w:r w:rsidRPr="00AC2ED7">
              <w:t>Creeping barberry</w:t>
            </w:r>
          </w:p>
        </w:tc>
        <w:tc>
          <w:tcPr>
            <w:tcW w:w="1956" w:type="dxa"/>
            <w:shd w:val="clear" w:color="auto" w:fill="auto"/>
          </w:tcPr>
          <w:p w:rsidRPr="00AC2ED7" w:rsidR="00AC2ED7" w:rsidP="00BD7F24" w:rsidRDefault="00AC2ED7" w14:paraId="26456D9A" w14:textId="77777777">
            <w:r w:rsidRPr="00AC2ED7">
              <w:t>Lower</w:t>
            </w:r>
          </w:p>
        </w:tc>
      </w:tr>
    </w:tbl>
    <w:p w:rsidR="00AC2ED7" w:rsidP="00AC2ED7" w:rsidRDefault="00AC2ED7" w14:paraId="68CFB353" w14:textId="77777777"/>
    <w:p w:rsidR="00AC2ED7" w:rsidP="00AC2ED7" w:rsidRDefault="00AC2ED7" w14:paraId="031F6C32" w14:textId="77777777">
      <w:pPr>
        <w:pStyle w:val="SClassInfoPara"/>
      </w:pPr>
      <w:r>
        <w:t>Description</w:t>
      </w:r>
    </w:p>
    <w:p w:rsidR="00AC2ED7" w:rsidP="00AC2ED7" w:rsidRDefault="00AC2ED7" w14:paraId="678662FF" w14:textId="386F457B">
      <w:r>
        <w:t>Late seral, gene</w:t>
      </w:r>
      <w:r w:rsidR="00EF00CC">
        <w:t>rally closed stands of maple. S</w:t>
      </w:r>
      <w:r>
        <w:t>tem</w:t>
      </w:r>
      <w:r w:rsidR="00EF00CC">
        <w:t>s</w:t>
      </w:r>
      <w:r>
        <w:t xml:space="preserve"> are generally </w:t>
      </w:r>
      <w:r w:rsidR="00F73DCC">
        <w:t xml:space="preserve">&gt;3in </w:t>
      </w:r>
      <w:r w:rsidR="00EF00CC">
        <w:t xml:space="preserve">in </w:t>
      </w:r>
      <w:r>
        <w:t>diameter</w:t>
      </w:r>
      <w:r w:rsidR="00EF00CC">
        <w:t>, and s</w:t>
      </w:r>
      <w:r>
        <w:t xml:space="preserve">tand heights are generally </w:t>
      </w:r>
      <w:r w:rsidR="00F73DCC">
        <w:t>&gt;3m</w:t>
      </w:r>
      <w:r>
        <w:t xml:space="preserve">. Overstory canopy cover is generally 30-80%; understory cover is </w:t>
      </w:r>
      <w:proofErr w:type="gramStart"/>
      <w:r>
        <w:t>similar to</w:t>
      </w:r>
      <w:proofErr w:type="gramEnd"/>
      <w:r>
        <w:t xml:space="preserve"> mid-seral. Scattered conifers can occur at this stage. </w:t>
      </w:r>
    </w:p>
    <w:p w:rsidR="00AC2ED7" w:rsidP="00AC2ED7" w:rsidRDefault="00AC2ED7" w14:paraId="2990D09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8</w:t>
            </w:r>
          </w:p>
        </w:tc>
      </w:tr>
      <w:tr>
        <w:tc>
          <w:p>
            <w:pPr>
              <w:jc w:val="center"/>
            </w:pPr>
            <w:r>
              <w:rPr>
                <w:sz w:val="20"/>
              </w:rPr>
              <w:t>Mid1:CLS</w:t>
            </w:r>
          </w:p>
        </w:tc>
        <w:tc>
          <w:p>
            <w:pPr>
              <w:jc w:val="center"/>
            </w:pPr>
            <w:r>
              <w:rPr>
                <w:sz w:val="20"/>
              </w:rPr>
              <w:t>9</w:t>
            </w:r>
          </w:p>
        </w:tc>
        <w:tc>
          <w:p>
            <w:pPr>
              <w:jc w:val="center"/>
            </w:pPr>
            <w:r>
              <w:rPr>
                <w:sz w:val="20"/>
              </w:rPr>
              <w:t>Late1:CLS</w:t>
            </w:r>
          </w:p>
        </w:tc>
        <w:tc>
          <w:p>
            <w:pPr>
              <w:jc w:val="center"/>
            </w:pPr>
            <w:r>
              <w:rPr>
                <w:sz w:val="20"/>
              </w:rPr>
              <w:t>29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C2ED7" w:rsidP="00AC2ED7" w:rsidRDefault="00AC2ED7" w14:paraId="1EBF7B4F" w14:textId="52781FAA">
      <w:r>
        <w:t xml:space="preserve">Bradley, A.E., N.V. </w:t>
      </w:r>
      <w:proofErr w:type="spellStart"/>
      <w:r>
        <w:t>Noste</w:t>
      </w:r>
      <w:proofErr w:type="spellEnd"/>
      <w:r>
        <w:t xml:space="preserve"> and W.C. Fisher. 1992. Fire Ecology of Forests and Woodlands in Utah. GTR-INT-287. Ogden, UT: USDA Forest Service, Intermountain Research Station. 128 pp.</w:t>
      </w:r>
    </w:p>
    <w:p w:rsidR="00AC2ED7" w:rsidP="00AC2ED7" w:rsidRDefault="00AC2ED7" w14:paraId="32EA53A0" w14:textId="77777777"/>
    <w:p w:rsidR="00AC2ED7" w:rsidP="00AC2ED7" w:rsidRDefault="00AC2ED7" w14:paraId="6296F75E" w14:textId="77777777">
      <w:r>
        <w:t>NatureServe. 2007. International Ecological Classification Standard: Terrestrial Ecological Classifications. NatureServe Central Databases. Arlington, VA. Data current as of 10 February 2007.</w:t>
      </w:r>
    </w:p>
    <w:p w:rsidR="00AC2ED7" w:rsidP="00AC2ED7" w:rsidRDefault="00AC2ED7" w14:paraId="549CAD9C" w14:textId="77777777"/>
    <w:p w:rsidR="00AC2ED7" w:rsidP="00AC2ED7" w:rsidRDefault="00AC2ED7" w14:paraId="19BD190F"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July 6].</w:t>
      </w:r>
    </w:p>
    <w:p w:rsidRPr="00A43E41" w:rsidR="004D5F12" w:rsidP="00AC2ED7" w:rsidRDefault="004D5F12" w14:paraId="067710B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85CD" w14:textId="77777777" w:rsidR="00DC43E0" w:rsidRDefault="00DC43E0">
      <w:r>
        <w:separator/>
      </w:r>
    </w:p>
  </w:endnote>
  <w:endnote w:type="continuationSeparator" w:id="0">
    <w:p w14:paraId="6501DE0C" w14:textId="77777777" w:rsidR="00DC43E0" w:rsidRDefault="00DC43E0">
      <w:r>
        <w:continuationSeparator/>
      </w:r>
    </w:p>
  </w:endnote>
  <w:endnote w:type="continuationNotice" w:id="1">
    <w:p w14:paraId="6E76460A" w14:textId="77777777" w:rsidR="00DC43E0" w:rsidRDefault="00DC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905B" w14:textId="77777777" w:rsidR="00AC2ED7" w:rsidRDefault="00AC2ED7" w:rsidP="00AC2E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64270" w14:textId="77777777" w:rsidR="00DC43E0" w:rsidRDefault="00DC43E0">
      <w:r>
        <w:separator/>
      </w:r>
    </w:p>
  </w:footnote>
  <w:footnote w:type="continuationSeparator" w:id="0">
    <w:p w14:paraId="03A17D94" w14:textId="77777777" w:rsidR="00DC43E0" w:rsidRDefault="00DC43E0">
      <w:r>
        <w:continuationSeparator/>
      </w:r>
    </w:p>
  </w:footnote>
  <w:footnote w:type="continuationNotice" w:id="1">
    <w:p w14:paraId="77F47872" w14:textId="77777777" w:rsidR="00DC43E0" w:rsidRDefault="00DC4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242A" w14:textId="77777777" w:rsidR="00A43E41" w:rsidRDefault="00A43E41" w:rsidP="00AC2E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D7"/>
    <w:rsid w:val="000037B3"/>
    <w:rsid w:val="00004505"/>
    <w:rsid w:val="00005947"/>
    <w:rsid w:val="00006AF9"/>
    <w:rsid w:val="00007DAF"/>
    <w:rsid w:val="000103AE"/>
    <w:rsid w:val="00013BD4"/>
    <w:rsid w:val="0001622F"/>
    <w:rsid w:val="00017E5D"/>
    <w:rsid w:val="0002152F"/>
    <w:rsid w:val="00023101"/>
    <w:rsid w:val="000231F4"/>
    <w:rsid w:val="00024E68"/>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4AC8"/>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67EF0"/>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64DB"/>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549D"/>
    <w:rsid w:val="0029677C"/>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5E37"/>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15C68"/>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1F69"/>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211"/>
    <w:rsid w:val="008E0BF0"/>
    <w:rsid w:val="008E273F"/>
    <w:rsid w:val="008E6A05"/>
    <w:rsid w:val="008E6E39"/>
    <w:rsid w:val="008F1823"/>
    <w:rsid w:val="008F4308"/>
    <w:rsid w:val="008F57A2"/>
    <w:rsid w:val="008F583E"/>
    <w:rsid w:val="008F64C4"/>
    <w:rsid w:val="008F7F1C"/>
    <w:rsid w:val="00900C3C"/>
    <w:rsid w:val="00901410"/>
    <w:rsid w:val="00901CA2"/>
    <w:rsid w:val="009066E4"/>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40C4"/>
    <w:rsid w:val="009E621C"/>
    <w:rsid w:val="009F01E8"/>
    <w:rsid w:val="009F25DF"/>
    <w:rsid w:val="009F2AAC"/>
    <w:rsid w:val="009F31F9"/>
    <w:rsid w:val="009F3BAE"/>
    <w:rsid w:val="009F4101"/>
    <w:rsid w:val="009F5AD6"/>
    <w:rsid w:val="00A055FD"/>
    <w:rsid w:val="00A05990"/>
    <w:rsid w:val="00A10FBA"/>
    <w:rsid w:val="00A140AF"/>
    <w:rsid w:val="00A15139"/>
    <w:rsid w:val="00A247B9"/>
    <w:rsid w:val="00A314F0"/>
    <w:rsid w:val="00A339E1"/>
    <w:rsid w:val="00A3657F"/>
    <w:rsid w:val="00A43E41"/>
    <w:rsid w:val="00A44540"/>
    <w:rsid w:val="00A44EF7"/>
    <w:rsid w:val="00A477A0"/>
    <w:rsid w:val="00A50EA6"/>
    <w:rsid w:val="00A5205E"/>
    <w:rsid w:val="00A56C94"/>
    <w:rsid w:val="00A579D2"/>
    <w:rsid w:val="00A57A9D"/>
    <w:rsid w:val="00A7108F"/>
    <w:rsid w:val="00A7285D"/>
    <w:rsid w:val="00A74430"/>
    <w:rsid w:val="00A8139F"/>
    <w:rsid w:val="00A8314F"/>
    <w:rsid w:val="00A87C35"/>
    <w:rsid w:val="00A9365B"/>
    <w:rsid w:val="00A93FB6"/>
    <w:rsid w:val="00AA0869"/>
    <w:rsid w:val="00AA4842"/>
    <w:rsid w:val="00AA5763"/>
    <w:rsid w:val="00AB2AB3"/>
    <w:rsid w:val="00AB49B1"/>
    <w:rsid w:val="00AB639F"/>
    <w:rsid w:val="00AB72F6"/>
    <w:rsid w:val="00AC2198"/>
    <w:rsid w:val="00AC2ED7"/>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741"/>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B7E39"/>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03BD"/>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43E0"/>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17274"/>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E8D"/>
    <w:rsid w:val="00EA681E"/>
    <w:rsid w:val="00EB53DC"/>
    <w:rsid w:val="00EB68AE"/>
    <w:rsid w:val="00EC4A14"/>
    <w:rsid w:val="00ED013A"/>
    <w:rsid w:val="00ED3436"/>
    <w:rsid w:val="00ED69E5"/>
    <w:rsid w:val="00EF00CC"/>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576F5"/>
    <w:rsid w:val="00F73DCC"/>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510D"/>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3C172"/>
  <w15:docId w15:val="{51FB5171-75DE-4DEB-AA54-822BC05F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FB510D"/>
    <w:rPr>
      <w:color w:val="0000FF" w:themeColor="hyperlink"/>
      <w:u w:val="single"/>
    </w:rPr>
  </w:style>
  <w:style w:type="paragraph" w:styleId="NoSpacing">
    <w:name w:val="No Spacing"/>
    <w:uiPriority w:val="1"/>
    <w:qFormat/>
    <w:rsid w:val="00167EF0"/>
    <w:rPr>
      <w:sz w:val="24"/>
      <w:szCs w:val="24"/>
    </w:rPr>
  </w:style>
  <w:style w:type="paragraph" w:styleId="ListParagraph">
    <w:name w:val="List Paragraph"/>
    <w:basedOn w:val="Normal"/>
    <w:uiPriority w:val="34"/>
    <w:qFormat/>
    <w:rsid w:val="00167EF0"/>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167EF0"/>
    <w:rPr>
      <w:rFonts w:ascii="Tahoma" w:hAnsi="Tahoma" w:cs="Tahoma"/>
      <w:sz w:val="16"/>
      <w:szCs w:val="16"/>
    </w:rPr>
  </w:style>
  <w:style w:type="character" w:customStyle="1" w:styleId="BalloonTextChar">
    <w:name w:val="Balloon Text Char"/>
    <w:basedOn w:val="DefaultParagraphFont"/>
    <w:link w:val="BalloonText"/>
    <w:uiPriority w:val="99"/>
    <w:semiHidden/>
    <w:rsid w:val="00167E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6965">
      <w:bodyDiv w:val="1"/>
      <w:marLeft w:val="0"/>
      <w:marRight w:val="0"/>
      <w:marTop w:val="0"/>
      <w:marBottom w:val="0"/>
      <w:divBdr>
        <w:top w:val="none" w:sz="0" w:space="0" w:color="auto"/>
        <w:left w:val="none" w:sz="0" w:space="0" w:color="auto"/>
        <w:bottom w:val="none" w:sz="0" w:space="0" w:color="auto"/>
        <w:right w:val="none" w:sz="0" w:space="0" w:color="auto"/>
      </w:divBdr>
    </w:div>
    <w:div w:id="17397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3</cp:revision>
  <cp:lastPrinted>2014-08-21T14:25:00Z</cp:lastPrinted>
  <dcterms:created xsi:type="dcterms:W3CDTF">2018-05-10T18:50:00Z</dcterms:created>
  <dcterms:modified xsi:type="dcterms:W3CDTF">2018-05-10T18:50:00Z</dcterms:modified>
</cp:coreProperties>
</file>