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04C" w:rsidP="00EB404C" w:rsidRDefault="00EB404C" w14:paraId="5F4C3F9F" w14:textId="77777777">
      <w:pPr>
        <w:pStyle w:val="BpSTitle"/>
      </w:pPr>
      <w:bookmarkStart w:name="_GoBack" w:id="0"/>
      <w:bookmarkEnd w:id="0"/>
      <w:r>
        <w:t>10451</w:t>
      </w:r>
    </w:p>
    <w:p w:rsidR="00EB404C" w:rsidP="00EB404C" w:rsidRDefault="00EB404C" w14:paraId="0B31A55C" w14:textId="77777777">
      <w:pPr>
        <w:pStyle w:val="BpSTitle"/>
      </w:pPr>
      <w:r>
        <w:t>Northern Rocky Mountain Dry-Mesic Montane Mixed Conifer Forest - Ponderosa Pine-Douglas-fir</w:t>
      </w:r>
    </w:p>
    <w:p w:rsidR="00EB404C" w:rsidP="00EB404C" w:rsidRDefault="00EB404C" w14:paraId="0AA171CC" w14:textId="43D15F81">
      <w:r>
        <w:t xmlns:w="http://schemas.openxmlformats.org/wordprocessingml/2006/main">BpS Model/Description Version: Aug. 2020</w:t>
      </w:r>
      <w:r>
        <w:tab/>
      </w:r>
      <w:r>
        <w:tab/>
      </w:r>
      <w:r>
        <w:tab/>
      </w:r>
      <w:r>
        <w:tab/>
      </w:r>
      <w:r>
        <w:tab/>
      </w:r>
      <w:r>
        <w:tab/>
      </w:r>
      <w:r>
        <w:tab/>
      </w:r>
    </w:p>
    <w:p w:rsidR="00EB404C" w:rsidP="00EB404C" w:rsidRDefault="00EB404C" w14:paraId="6E975B80"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80"/>
        <w:gridCol w:w="2232"/>
        <w:gridCol w:w="2508"/>
        <w:gridCol w:w="2808"/>
      </w:tblGrid>
      <w:tr w:rsidRPr="00EB404C" w:rsidR="00EB404C" w:rsidTr="00EB404C" w14:paraId="42E2FBF1" w14:textId="77777777">
        <w:tc>
          <w:tcPr>
            <w:tcW w:w="1980" w:type="dxa"/>
            <w:tcBorders>
              <w:top w:val="single" w:color="auto" w:sz="2" w:space="0"/>
              <w:left w:val="single" w:color="auto" w:sz="12" w:space="0"/>
              <w:bottom w:val="single" w:color="000000" w:sz="12" w:space="0"/>
            </w:tcBorders>
            <w:shd w:val="clear" w:color="auto" w:fill="auto"/>
          </w:tcPr>
          <w:p w:rsidRPr="00EB404C" w:rsidR="00EB404C" w:rsidP="00211B8B" w:rsidRDefault="00EB404C" w14:paraId="3F9E26C6" w14:textId="77777777">
            <w:pPr>
              <w:rPr>
                <w:b/>
                <w:bCs/>
              </w:rPr>
            </w:pPr>
            <w:r w:rsidRPr="00EB404C">
              <w:rPr>
                <w:b/>
                <w:bCs/>
              </w:rPr>
              <w:t>Modelers</w:t>
            </w:r>
          </w:p>
        </w:tc>
        <w:tc>
          <w:tcPr>
            <w:tcW w:w="2232" w:type="dxa"/>
            <w:tcBorders>
              <w:top w:val="single" w:color="auto" w:sz="2" w:space="0"/>
              <w:bottom w:val="single" w:color="000000" w:sz="12" w:space="0"/>
              <w:right w:val="single" w:color="000000" w:sz="12" w:space="0"/>
            </w:tcBorders>
            <w:shd w:val="clear" w:color="auto" w:fill="auto"/>
          </w:tcPr>
          <w:p w:rsidRPr="00EB404C" w:rsidR="00EB404C" w:rsidP="00211B8B" w:rsidRDefault="00EB404C" w14:paraId="31425BB6" w14:textId="77777777">
            <w:pPr>
              <w:rPr>
                <w:b/>
                <w:bCs/>
              </w:rPr>
            </w:pPr>
          </w:p>
        </w:tc>
        <w:tc>
          <w:tcPr>
            <w:tcW w:w="2508" w:type="dxa"/>
            <w:tcBorders>
              <w:top w:val="single" w:color="auto" w:sz="2" w:space="0"/>
              <w:left w:val="single" w:color="000000" w:sz="12" w:space="0"/>
              <w:bottom w:val="single" w:color="000000" w:sz="12" w:space="0"/>
            </w:tcBorders>
            <w:shd w:val="clear" w:color="auto" w:fill="auto"/>
          </w:tcPr>
          <w:p w:rsidRPr="00EB404C" w:rsidR="00EB404C" w:rsidP="00211B8B" w:rsidRDefault="00EB404C" w14:paraId="59C53087" w14:textId="77777777">
            <w:pPr>
              <w:rPr>
                <w:b/>
                <w:bCs/>
              </w:rPr>
            </w:pPr>
            <w:r w:rsidRPr="00EB404C">
              <w:rPr>
                <w:b/>
                <w:bCs/>
              </w:rPr>
              <w:t>Reviewers</w:t>
            </w:r>
          </w:p>
        </w:tc>
        <w:tc>
          <w:tcPr>
            <w:tcW w:w="2808" w:type="dxa"/>
            <w:tcBorders>
              <w:top w:val="single" w:color="auto" w:sz="2" w:space="0"/>
              <w:bottom w:val="single" w:color="000000" w:sz="12" w:space="0"/>
            </w:tcBorders>
            <w:shd w:val="clear" w:color="auto" w:fill="auto"/>
          </w:tcPr>
          <w:p w:rsidRPr="00EB404C" w:rsidR="00EB404C" w:rsidP="00211B8B" w:rsidRDefault="00EB404C" w14:paraId="7CE39BF5" w14:textId="77777777">
            <w:pPr>
              <w:rPr>
                <w:b/>
                <w:bCs/>
              </w:rPr>
            </w:pPr>
          </w:p>
        </w:tc>
      </w:tr>
      <w:tr w:rsidRPr="00EB404C" w:rsidR="00EB404C" w:rsidTr="00EB404C" w14:paraId="7DA580A0" w14:textId="77777777">
        <w:tc>
          <w:tcPr>
            <w:tcW w:w="1980" w:type="dxa"/>
            <w:tcBorders>
              <w:top w:val="single" w:color="000000" w:sz="12" w:space="0"/>
              <w:left w:val="single" w:color="auto" w:sz="12" w:space="0"/>
            </w:tcBorders>
            <w:shd w:val="clear" w:color="auto" w:fill="auto"/>
          </w:tcPr>
          <w:p w:rsidRPr="00EB404C" w:rsidR="00EB404C" w:rsidP="00211B8B" w:rsidRDefault="00EB404C" w14:paraId="18E822CC" w14:textId="77777777">
            <w:pPr>
              <w:rPr>
                <w:bCs/>
              </w:rPr>
            </w:pPr>
            <w:r w:rsidRPr="00EB404C">
              <w:rPr>
                <w:bCs/>
              </w:rPr>
              <w:t>Bruce Reid</w:t>
            </w:r>
          </w:p>
        </w:tc>
        <w:tc>
          <w:tcPr>
            <w:tcW w:w="2232" w:type="dxa"/>
            <w:tcBorders>
              <w:top w:val="single" w:color="000000" w:sz="12" w:space="0"/>
              <w:right w:val="single" w:color="000000" w:sz="12" w:space="0"/>
            </w:tcBorders>
            <w:shd w:val="clear" w:color="auto" w:fill="auto"/>
          </w:tcPr>
          <w:p w:rsidRPr="00EB404C" w:rsidR="00EB404C" w:rsidP="00211B8B" w:rsidRDefault="00EB404C" w14:paraId="1C8BA236" w14:textId="77777777">
            <w:r w:rsidRPr="00EB404C">
              <w:t>breid@blm.gov</w:t>
            </w:r>
          </w:p>
        </w:tc>
        <w:tc>
          <w:tcPr>
            <w:tcW w:w="2508" w:type="dxa"/>
            <w:tcBorders>
              <w:top w:val="single" w:color="000000" w:sz="12" w:space="0"/>
              <w:left w:val="single" w:color="000000" w:sz="12" w:space="0"/>
            </w:tcBorders>
            <w:shd w:val="clear" w:color="auto" w:fill="auto"/>
          </w:tcPr>
          <w:p w:rsidRPr="00EB404C" w:rsidR="00EB404C" w:rsidP="00211B8B" w:rsidRDefault="00EB404C" w14:paraId="33DAAAA4" w14:textId="77777777">
            <w:r w:rsidRPr="00EB404C">
              <w:t>Steve Barrett</w:t>
            </w:r>
          </w:p>
        </w:tc>
        <w:tc>
          <w:tcPr>
            <w:tcW w:w="2808" w:type="dxa"/>
            <w:tcBorders>
              <w:top w:val="single" w:color="000000" w:sz="12" w:space="0"/>
            </w:tcBorders>
            <w:shd w:val="clear" w:color="auto" w:fill="auto"/>
          </w:tcPr>
          <w:p w:rsidRPr="00EB404C" w:rsidR="00EB404C" w:rsidP="00211B8B" w:rsidRDefault="00EB404C" w14:paraId="66D111D2" w14:textId="77777777">
            <w:r w:rsidRPr="00EB404C">
              <w:t>sbarrett@mtdig.net</w:t>
            </w:r>
          </w:p>
        </w:tc>
      </w:tr>
      <w:tr w:rsidRPr="00EB404C" w:rsidR="00EB404C" w:rsidTr="00EB404C" w14:paraId="30F2BD17" w14:textId="77777777">
        <w:tc>
          <w:tcPr>
            <w:tcW w:w="1980" w:type="dxa"/>
            <w:tcBorders>
              <w:left w:val="single" w:color="auto" w:sz="12" w:space="0"/>
            </w:tcBorders>
            <w:shd w:val="clear" w:color="auto" w:fill="auto"/>
          </w:tcPr>
          <w:p w:rsidRPr="00EB404C" w:rsidR="00EB404C" w:rsidP="00211B8B" w:rsidRDefault="00EB404C" w14:paraId="51446413" w14:textId="77777777">
            <w:pPr>
              <w:rPr>
                <w:bCs/>
              </w:rPr>
            </w:pPr>
            <w:r w:rsidRPr="00EB404C">
              <w:rPr>
                <w:bCs/>
              </w:rPr>
              <w:t>Jennifer Walker</w:t>
            </w:r>
          </w:p>
        </w:tc>
        <w:tc>
          <w:tcPr>
            <w:tcW w:w="2232" w:type="dxa"/>
            <w:tcBorders>
              <w:right w:val="single" w:color="000000" w:sz="12" w:space="0"/>
            </w:tcBorders>
            <w:shd w:val="clear" w:color="auto" w:fill="auto"/>
          </w:tcPr>
          <w:p w:rsidRPr="00EB404C" w:rsidR="00EB404C" w:rsidP="00211B8B" w:rsidRDefault="00EB404C" w14:paraId="47C000BF" w14:textId="77777777">
            <w:r w:rsidRPr="00EB404C">
              <w:t>jswalker@blm.gov</w:t>
            </w:r>
          </w:p>
        </w:tc>
        <w:tc>
          <w:tcPr>
            <w:tcW w:w="2508" w:type="dxa"/>
            <w:tcBorders>
              <w:left w:val="single" w:color="000000" w:sz="12" w:space="0"/>
            </w:tcBorders>
            <w:shd w:val="clear" w:color="auto" w:fill="auto"/>
          </w:tcPr>
          <w:p w:rsidRPr="00EB404C" w:rsidR="00EB404C" w:rsidP="00211B8B" w:rsidRDefault="00EB404C" w14:paraId="2BE9830B" w14:textId="77777777">
            <w:r w:rsidRPr="00EB404C">
              <w:t>Cathy Stewart</w:t>
            </w:r>
          </w:p>
        </w:tc>
        <w:tc>
          <w:tcPr>
            <w:tcW w:w="2808" w:type="dxa"/>
            <w:shd w:val="clear" w:color="auto" w:fill="auto"/>
          </w:tcPr>
          <w:p w:rsidRPr="00EB404C" w:rsidR="00EB404C" w:rsidP="00211B8B" w:rsidRDefault="00EB404C" w14:paraId="385506CD" w14:textId="77777777">
            <w:r w:rsidRPr="00EB404C">
              <w:t>cstewart@fs.fed.us</w:t>
            </w:r>
          </w:p>
        </w:tc>
      </w:tr>
      <w:tr w:rsidRPr="00EB404C" w:rsidR="00EB404C" w:rsidTr="00EB404C" w14:paraId="2D126CE0" w14:textId="77777777">
        <w:tc>
          <w:tcPr>
            <w:tcW w:w="1980" w:type="dxa"/>
            <w:tcBorders>
              <w:left w:val="single" w:color="auto" w:sz="12" w:space="0"/>
              <w:bottom w:val="single" w:color="auto" w:sz="2" w:space="0"/>
            </w:tcBorders>
            <w:shd w:val="clear" w:color="auto" w:fill="auto"/>
          </w:tcPr>
          <w:p w:rsidRPr="00EB404C" w:rsidR="00EB404C" w:rsidP="00211B8B" w:rsidRDefault="00EB404C" w14:paraId="6B4CF44B" w14:textId="77777777">
            <w:pPr>
              <w:rPr>
                <w:bCs/>
              </w:rPr>
            </w:pPr>
            <w:r w:rsidRPr="00EB404C">
              <w:rPr>
                <w:bCs/>
              </w:rPr>
              <w:t>Steve Barrett</w:t>
            </w:r>
          </w:p>
        </w:tc>
        <w:tc>
          <w:tcPr>
            <w:tcW w:w="2232" w:type="dxa"/>
            <w:tcBorders>
              <w:right w:val="single" w:color="000000" w:sz="12" w:space="0"/>
            </w:tcBorders>
            <w:shd w:val="clear" w:color="auto" w:fill="auto"/>
          </w:tcPr>
          <w:p w:rsidRPr="00EB404C" w:rsidR="00EB404C" w:rsidP="00211B8B" w:rsidRDefault="00EB404C" w14:paraId="0244D264" w14:textId="77777777">
            <w:r w:rsidRPr="00EB404C">
              <w:t>sbarrett@mtdig.net</w:t>
            </w:r>
          </w:p>
        </w:tc>
        <w:tc>
          <w:tcPr>
            <w:tcW w:w="2508" w:type="dxa"/>
            <w:tcBorders>
              <w:left w:val="single" w:color="000000" w:sz="12" w:space="0"/>
              <w:bottom w:val="single" w:color="auto" w:sz="2" w:space="0"/>
            </w:tcBorders>
            <w:shd w:val="clear" w:color="auto" w:fill="auto"/>
          </w:tcPr>
          <w:p w:rsidRPr="00EB404C" w:rsidR="00EB404C" w:rsidP="00211B8B" w:rsidRDefault="00EB404C" w14:paraId="25480498" w14:textId="77777777">
            <w:r w:rsidRPr="00EB404C">
              <w:t>LaWen Hollingsworth</w:t>
            </w:r>
          </w:p>
        </w:tc>
        <w:tc>
          <w:tcPr>
            <w:tcW w:w="2808" w:type="dxa"/>
            <w:shd w:val="clear" w:color="auto" w:fill="auto"/>
          </w:tcPr>
          <w:p w:rsidRPr="00EB404C" w:rsidR="00EB404C" w:rsidP="00211B8B" w:rsidRDefault="00EB404C" w14:paraId="56E512E3" w14:textId="77777777">
            <w:r w:rsidRPr="00EB404C">
              <w:t>lhollingsworth@fs.fed.us</w:t>
            </w:r>
          </w:p>
        </w:tc>
      </w:tr>
    </w:tbl>
    <w:p w:rsidR="00EB404C" w:rsidP="00EB404C" w:rsidRDefault="00EB404C" w14:paraId="36E7A21F" w14:textId="77777777"/>
    <w:p w:rsidR="00172B3E" w:rsidP="00EB404C" w:rsidRDefault="00172B3E" w14:paraId="1F69FC00" w14:textId="77777777">
      <w:pPr>
        <w:pStyle w:val="InfoPara"/>
      </w:pPr>
      <w:r>
        <w:t xml:space="preserve">Reviewer: </w:t>
      </w:r>
      <w:r w:rsidRPr="003B5208">
        <w:rPr>
          <w:b w:val="0"/>
        </w:rPr>
        <w:t>Janet Fryer</w:t>
      </w:r>
    </w:p>
    <w:p w:rsidR="00EB404C" w:rsidP="00EB404C" w:rsidRDefault="00EB404C" w14:paraId="6F434372" w14:textId="5F24BCC0">
      <w:pPr>
        <w:pStyle w:val="InfoPara"/>
      </w:pPr>
      <w:r>
        <w:t>Vegetation Type</w:t>
      </w:r>
    </w:p>
    <w:p w:rsidR="00EB404C" w:rsidP="00EB404C" w:rsidRDefault="00EB404C" w14:paraId="027F517F" w14:textId="77777777">
      <w:r>
        <w:t>Forest and Woodland</w:t>
      </w:r>
    </w:p>
    <w:p w:rsidR="00EB404C" w:rsidP="00EB404C" w:rsidRDefault="00EB404C" w14:paraId="696629F5" w14:textId="1B57863E">
      <w:pPr>
        <w:pStyle w:val="InfoPara"/>
      </w:pPr>
      <w:r>
        <w:t>Map Zone</w:t>
      </w:r>
    </w:p>
    <w:p w:rsidR="00EB404C" w:rsidP="00EB404C" w:rsidRDefault="00EB404C" w14:paraId="0F649E62" w14:textId="77777777">
      <w:r>
        <w:t>20</w:t>
      </w:r>
    </w:p>
    <w:p w:rsidR="00EB404C" w:rsidP="00EB404C" w:rsidRDefault="00EB404C" w14:paraId="221CE22E" w14:textId="77777777">
      <w:pPr>
        <w:pStyle w:val="InfoPara"/>
      </w:pPr>
      <w:r>
        <w:t>Model Splits or Lumps</w:t>
      </w:r>
    </w:p>
    <w:p w:rsidR="003B5208" w:rsidP="00E517D6" w:rsidRDefault="00EB404C" w14:paraId="6B5B5CB6" w14:textId="49A5BCA8">
      <w:r>
        <w:t xml:space="preserve">This </w:t>
      </w:r>
      <w:r w:rsidR="0037720F">
        <w:t>Biophysical Setting (</w:t>
      </w:r>
      <w:r>
        <w:t>BpS</w:t>
      </w:r>
      <w:r w:rsidR="0037720F">
        <w:t>)</w:t>
      </w:r>
      <w:r>
        <w:t xml:space="preserve"> is split into multiple models</w:t>
      </w:r>
      <w:r w:rsidR="0037720F">
        <w:t xml:space="preserve">. </w:t>
      </w:r>
      <w:r>
        <w:t xml:space="preserve">This model </w:t>
      </w:r>
      <w:r w:rsidR="00E517D6">
        <w:t xml:space="preserve">(10451) </w:t>
      </w:r>
      <w:r>
        <w:t xml:space="preserve">represents areas </w:t>
      </w:r>
      <w:r w:rsidR="003B5208">
        <w:t>where ponderosa pine is present and lodgepole pine is absent or not well represented</w:t>
      </w:r>
      <w:r>
        <w:t xml:space="preserve">. </w:t>
      </w:r>
      <w:r w:rsidR="00E517D6">
        <w:t>It</w:t>
      </w:r>
      <w:r>
        <w:t xml:space="preserve"> is typically found on well-drained, thin soils, generally on relatively warm settings. However, </w:t>
      </w:r>
      <w:r w:rsidR="00E517D6">
        <w:t>it</w:t>
      </w:r>
      <w:r>
        <w:t xml:space="preserve"> also includes cooler, more mesic sites in the Missouri Breaks.</w:t>
      </w:r>
      <w:r w:rsidR="00E517D6">
        <w:t xml:space="preserve"> </w:t>
      </w:r>
      <w:r w:rsidRPr="000E3487" w:rsidR="000E3487">
        <w:t>Northern Rocky Mountain Dry-Mesic Montane Mixed Conifer Forest - Lodgepole Pine</w:t>
      </w:r>
      <w:r w:rsidR="000E3487">
        <w:t xml:space="preserve"> (10454)</w:t>
      </w:r>
      <w:r w:rsidR="00E517D6">
        <w:t xml:space="preserve"> represents areas where lodgepole pine is well represented. </w:t>
      </w:r>
    </w:p>
    <w:p w:rsidR="003B5208" w:rsidP="00EB404C" w:rsidRDefault="003B5208" w14:paraId="59CECE35" w14:textId="77777777"/>
    <w:p w:rsidR="00EB404C" w:rsidP="00EB404C" w:rsidRDefault="00EB404C" w14:paraId="5C69F511" w14:textId="77777777">
      <w:pPr>
        <w:pStyle w:val="InfoPara"/>
      </w:pPr>
      <w:r>
        <w:t>Geographic Range</w:t>
      </w:r>
    </w:p>
    <w:p w:rsidR="00EB404C" w:rsidP="00EB404C" w:rsidRDefault="00EB404C" w14:paraId="67EB70AE" w14:textId="76435D6F">
      <w:r>
        <w:t>Northern Rocky Mountains in north and cent</w:t>
      </w:r>
      <w:r w:rsidR="003B5208">
        <w:t>ral M</w:t>
      </w:r>
      <w:r w:rsidR="0037720F">
        <w:t>ontana,</w:t>
      </w:r>
      <w:r w:rsidR="003B5208">
        <w:t xml:space="preserve"> including the island mountain ranges in map zone </w:t>
      </w:r>
      <w:r w:rsidR="0037720F">
        <w:t xml:space="preserve">(MZ) </w:t>
      </w:r>
      <w:r w:rsidR="003B5208">
        <w:t xml:space="preserve">20 (Moccasins, </w:t>
      </w:r>
      <w:proofErr w:type="spellStart"/>
      <w:r w:rsidR="003B5208">
        <w:t>Judiths</w:t>
      </w:r>
      <w:proofErr w:type="spellEnd"/>
      <w:r w:rsidR="003B5208">
        <w:t>, Bear Paws, Little Rockies, Sweetgrass Hills</w:t>
      </w:r>
      <w:r w:rsidR="0037720F">
        <w:t>,</w:t>
      </w:r>
      <w:r w:rsidR="003B5208">
        <w:t xml:space="preserve"> and </w:t>
      </w:r>
      <w:proofErr w:type="spellStart"/>
      <w:r w:rsidR="003B5208">
        <w:t>Snowies</w:t>
      </w:r>
      <w:proofErr w:type="spellEnd"/>
      <w:r w:rsidR="003B5208">
        <w:t>).</w:t>
      </w:r>
    </w:p>
    <w:p w:rsidR="00EB404C" w:rsidP="00EB404C" w:rsidRDefault="00EB404C" w14:paraId="3A2DBEE9" w14:textId="77777777">
      <w:pPr>
        <w:pStyle w:val="InfoPara"/>
      </w:pPr>
      <w:r>
        <w:t>Biophysical Site Description</w:t>
      </w:r>
    </w:p>
    <w:p w:rsidR="00EB404C" w:rsidP="00EB404C" w:rsidRDefault="00EB404C" w14:paraId="0801C8D7" w14:textId="6D54604F">
      <w:r>
        <w:t xml:space="preserve">This ponderosa pine BpS split is found on well-drained, thin soils, generally on relatively warm settings. In the Missouri Breaks, however, it includes relatively cool, moist areas. In the Missouri Breaks, this BpS is generally found on northerly aspects or in narrow coulees on clay soils with slow permeability. Sites are always sloped and are usually steep. </w:t>
      </w:r>
    </w:p>
    <w:p w:rsidR="003B5208" w:rsidP="00EB404C" w:rsidRDefault="003B5208" w14:paraId="3D48D8E0" w14:textId="77777777"/>
    <w:p w:rsidR="00EB404C" w:rsidP="00EB404C" w:rsidRDefault="00EB404C" w14:paraId="7630FAA3" w14:textId="747B0035">
      <w:r>
        <w:t>Elevation ranges from 2</w:t>
      </w:r>
      <w:r w:rsidR="00776CCC">
        <w:t>,</w:t>
      </w:r>
      <w:r>
        <w:t>200-6</w:t>
      </w:r>
      <w:r w:rsidR="00776CCC">
        <w:t>,</w:t>
      </w:r>
      <w:r>
        <w:t>500ft. On southerly aspects, elevation ranges from 4</w:t>
      </w:r>
      <w:r w:rsidR="00776CCC">
        <w:t>,</w:t>
      </w:r>
      <w:r>
        <w:t>000-6</w:t>
      </w:r>
      <w:r w:rsidR="00776CCC">
        <w:t>,</w:t>
      </w:r>
      <w:r>
        <w:t>500ft. On northerly aspects, elevation ranges from 4</w:t>
      </w:r>
      <w:r w:rsidR="00776CCC">
        <w:t>,</w:t>
      </w:r>
      <w:r>
        <w:t>000-4</w:t>
      </w:r>
      <w:r w:rsidR="00776CCC">
        <w:t>,</w:t>
      </w:r>
      <w:r>
        <w:t>500ft. In the Breaks, elevation ranges from 2</w:t>
      </w:r>
      <w:r w:rsidR="00776CCC">
        <w:t>,</w:t>
      </w:r>
      <w:r>
        <w:t>200-3</w:t>
      </w:r>
      <w:r w:rsidR="00776CCC">
        <w:t>,</w:t>
      </w:r>
      <w:r>
        <w:t>500ft.</w:t>
      </w:r>
    </w:p>
    <w:p w:rsidR="00EB404C" w:rsidP="00EB404C" w:rsidRDefault="00EB404C" w14:paraId="500C2B8F" w14:textId="77777777">
      <w:pPr>
        <w:pStyle w:val="InfoPara"/>
      </w:pPr>
      <w:r>
        <w:t>Vegetation Description</w:t>
      </w:r>
    </w:p>
    <w:p w:rsidR="00EB404C" w:rsidP="00EB404C" w:rsidRDefault="00EB404C" w14:paraId="7DEFFFF6" w14:textId="77777777">
      <w:r>
        <w:t xml:space="preserve">In MZ20, ponderosa pine is generally the dominant species on southerly aspects and drier sites, with Douglas-fir dominating on northerly aspects and more mesic sites. </w:t>
      </w:r>
    </w:p>
    <w:p w:rsidR="00EB404C" w:rsidP="00EB404C" w:rsidRDefault="00EB404C" w14:paraId="7B3B7999" w14:textId="77777777"/>
    <w:p w:rsidR="00EB404C" w:rsidP="00EB404C" w:rsidRDefault="00EB404C" w14:paraId="33B4DEE4" w14:textId="2F5E995E">
      <w:r>
        <w:lastRenderedPageBreak/>
        <w:t>Southerly aspects support relatively open stands. Northerly aspects support more closed stands. On mesic sites with longer fire return intervals</w:t>
      </w:r>
      <w:r w:rsidR="0037720F">
        <w:t xml:space="preserve"> (FRIs)</w:t>
      </w:r>
      <w:r>
        <w:t xml:space="preserve">, Douglas-fir often co-dominates the upper canopy layers. In the absence of fire, Douglas-fir dominates stand understories. </w:t>
      </w:r>
    </w:p>
    <w:p w:rsidR="00EB404C" w:rsidP="00EB404C" w:rsidRDefault="00EB404C" w14:paraId="3CD7917E" w14:textId="77777777"/>
    <w:p w:rsidR="00EB404C" w:rsidP="00EB404C" w:rsidRDefault="00EB404C" w14:paraId="34F55F3F" w14:textId="58FFAE82">
      <w:r>
        <w:t>In this split for ponderosa pine, it is possible that lodgepole could be present in the island mountain ranges</w:t>
      </w:r>
      <w:r w:rsidR="00E517D6">
        <w:t>,</w:t>
      </w:r>
      <w:r>
        <w:t xml:space="preserve"> but it is poorly represented. Lodgepole pine is absent in the Missouri Breaks. At lower elevations in the Snowy Range, hybrids can occur of Engelmann and white spruce. </w:t>
      </w:r>
    </w:p>
    <w:p w:rsidR="00EB404C" w:rsidP="00EB404C" w:rsidRDefault="00EB404C" w14:paraId="4453D0DF" w14:textId="77777777"/>
    <w:p w:rsidR="00EB404C" w:rsidP="00EB404C" w:rsidRDefault="00EB404C" w14:paraId="5E80E4CF" w14:textId="1F86140E">
      <w:r>
        <w:t xml:space="preserve">The understory shrubs in the island ranges are dominated by snowberry, common juniper, chokecherry, </w:t>
      </w:r>
      <w:r w:rsidR="00172B3E">
        <w:rPr>
          <w:rStyle w:val="search"/>
        </w:rPr>
        <w:t>creeping barberry</w:t>
      </w:r>
      <w:r w:rsidR="009219A4">
        <w:t xml:space="preserve"> </w:t>
      </w:r>
      <w:r w:rsidR="00172B3E">
        <w:t>(</w:t>
      </w:r>
      <w:r>
        <w:t>Oregon-grape</w:t>
      </w:r>
      <w:r w:rsidR="00172B3E">
        <w:t>)</w:t>
      </w:r>
      <w:r>
        <w:t xml:space="preserve">, white </w:t>
      </w:r>
      <w:proofErr w:type="spellStart"/>
      <w:r>
        <w:t>spirea</w:t>
      </w:r>
      <w:proofErr w:type="spellEnd"/>
      <w:r>
        <w:t xml:space="preserve">, </w:t>
      </w:r>
      <w:r w:rsidR="00420962">
        <w:t xml:space="preserve">mallow </w:t>
      </w:r>
      <w:r>
        <w:t>ninebark</w:t>
      </w:r>
      <w:r w:rsidR="0037720F">
        <w:t>,</w:t>
      </w:r>
      <w:r>
        <w:t xml:space="preserve"> and </w:t>
      </w:r>
      <w:proofErr w:type="spellStart"/>
      <w:r>
        <w:t>kinnikinni</w:t>
      </w:r>
      <w:r w:rsidR="00420962">
        <w:t>c</w:t>
      </w:r>
      <w:r>
        <w:t>k</w:t>
      </w:r>
      <w:proofErr w:type="spellEnd"/>
      <w:r>
        <w:t xml:space="preserve">. Other shrubs on cool sites include Rocky Mountain maple and paper birch. On cool slopes, especially in the Little Rockies, paper birch and aspen pioneer alongside conifers. Common understory forbs and graminoids include </w:t>
      </w:r>
      <w:proofErr w:type="spellStart"/>
      <w:r>
        <w:t>arrowleaf</w:t>
      </w:r>
      <w:proofErr w:type="spellEnd"/>
      <w:r>
        <w:t xml:space="preserve"> balsamroot, heartleaf arnica, Idaho fescue, Columbia </w:t>
      </w:r>
      <w:proofErr w:type="spellStart"/>
      <w:r>
        <w:t>needlegrass</w:t>
      </w:r>
      <w:proofErr w:type="spellEnd"/>
      <w:r>
        <w:t>, pinegrass</w:t>
      </w:r>
      <w:r w:rsidR="0037720F">
        <w:t>,</w:t>
      </w:r>
      <w:r>
        <w:t xml:space="preserve"> and </w:t>
      </w:r>
      <w:proofErr w:type="spellStart"/>
      <w:r>
        <w:t>bluebunch</w:t>
      </w:r>
      <w:proofErr w:type="spellEnd"/>
      <w:r>
        <w:t xml:space="preserve"> wheatgrass.</w:t>
      </w:r>
    </w:p>
    <w:p w:rsidR="00EB404C" w:rsidP="00EB404C" w:rsidRDefault="00EB404C" w14:paraId="11D6C553" w14:textId="77777777"/>
    <w:p w:rsidR="00EB404C" w:rsidP="00EB404C" w:rsidRDefault="00EB404C" w14:paraId="775CB8BF" w14:textId="4C72235C">
      <w:r>
        <w:t xml:space="preserve">Understory shrubs in the Missouri Breaks are dominated by Rocky Mountain juniper (shrub form), </w:t>
      </w:r>
      <w:r w:rsidR="00420962">
        <w:t xml:space="preserve">common </w:t>
      </w:r>
      <w:r>
        <w:t>snowberry</w:t>
      </w:r>
      <w:r w:rsidR="0037720F">
        <w:t>,</w:t>
      </w:r>
      <w:r>
        <w:t xml:space="preserve"> and chokecherry. Other common shrubs include rose and currant. Common </w:t>
      </w:r>
      <w:proofErr w:type="spellStart"/>
      <w:r>
        <w:t>forbs</w:t>
      </w:r>
      <w:proofErr w:type="spellEnd"/>
      <w:r>
        <w:t xml:space="preserve"> and graminoids include </w:t>
      </w:r>
      <w:r w:rsidR="00420962">
        <w:t xml:space="preserve">western </w:t>
      </w:r>
      <w:r>
        <w:t xml:space="preserve">yarrow, </w:t>
      </w:r>
      <w:proofErr w:type="spellStart"/>
      <w:r>
        <w:t>carex</w:t>
      </w:r>
      <w:proofErr w:type="spellEnd"/>
      <w:r>
        <w:t>, western wheatgrass</w:t>
      </w:r>
      <w:r w:rsidR="0037720F">
        <w:t>,</w:t>
      </w:r>
      <w:r>
        <w:t xml:space="preserve"> and prairie </w:t>
      </w:r>
      <w:proofErr w:type="spellStart"/>
      <w:r>
        <w:t>sandreed</w:t>
      </w:r>
      <w:proofErr w:type="spellEnd"/>
      <w:r>
        <w:t>.</w:t>
      </w:r>
    </w:p>
    <w:p w:rsidR="00EB404C" w:rsidP="00EB404C" w:rsidRDefault="00EB404C" w14:paraId="3B286F0C" w14:textId="77777777"/>
    <w:p w:rsidR="00EB404C" w:rsidP="00EB404C" w:rsidRDefault="00EB404C" w14:paraId="1938FC59" w14:textId="11645474">
      <w:r>
        <w:t>Common montane habitat types include warm dry Douglas-fir and moist Douglas-fir, including: PSME/SYAL/</w:t>
      </w:r>
      <w:r w:rsidR="00402119">
        <w:t>PSSPI</w:t>
      </w:r>
      <w:r>
        <w:t xml:space="preserve"> and PSME/SYAL/SYAL, PSME/CAGE</w:t>
      </w:r>
      <w:r w:rsidR="001669DE">
        <w:t>2</w:t>
      </w:r>
      <w:r>
        <w:t xml:space="preserve"> (mostly </w:t>
      </w:r>
      <w:r w:rsidR="00402119">
        <w:t xml:space="preserve">PSME </w:t>
      </w:r>
      <w:r>
        <w:t>in PSME/CAGE</w:t>
      </w:r>
      <w:r w:rsidR="001669DE">
        <w:t>2</w:t>
      </w:r>
      <w:r>
        <w:t xml:space="preserve"> -</w:t>
      </w:r>
      <w:r w:rsidR="0037720F">
        <w:t>-</w:t>
      </w:r>
      <w:r>
        <w:t xml:space="preserve"> too high for </w:t>
      </w:r>
      <w:r w:rsidR="00402119">
        <w:t>PIPO</w:t>
      </w:r>
      <w:r w:rsidR="0037720F">
        <w:t xml:space="preserve">, </w:t>
      </w:r>
      <w:r>
        <w:t>too dry for</w:t>
      </w:r>
      <w:r w:rsidR="00C54BEB">
        <w:t xml:space="preserve"> </w:t>
      </w:r>
      <w:r w:rsidR="00402119">
        <w:t>PICO</w:t>
      </w:r>
      <w:r>
        <w:t xml:space="preserve">, can have </w:t>
      </w:r>
      <w:r w:rsidR="00402119">
        <w:t>PIFL</w:t>
      </w:r>
      <w:r w:rsidR="0037720F">
        <w:t xml:space="preserve"> </w:t>
      </w:r>
      <w:r>
        <w:t>and</w:t>
      </w:r>
      <w:r w:rsidR="0037720F">
        <w:t xml:space="preserve"> </w:t>
      </w:r>
      <w:r w:rsidR="00402119">
        <w:t>PIAL</w:t>
      </w:r>
      <w:r>
        <w:t>), PSME/ARUV and PSME/</w:t>
      </w:r>
      <w:r w:rsidR="0037720F">
        <w:t xml:space="preserve"> </w:t>
      </w:r>
      <w:r>
        <w:t>LIBO</w:t>
      </w:r>
      <w:r w:rsidR="00402119">
        <w:t>3</w:t>
      </w:r>
      <w:r>
        <w:t>SYAL (although PIPO present west M</w:t>
      </w:r>
      <w:r w:rsidR="0037720F">
        <w:t>ontana</w:t>
      </w:r>
      <w:r>
        <w:t>, absent eastward for PSME/LIBO</w:t>
      </w:r>
      <w:r w:rsidR="00402119">
        <w:t>3</w:t>
      </w:r>
      <w:r>
        <w:t>/SYAL), PSME/</w:t>
      </w:r>
      <w:r w:rsidR="00402119">
        <w:t>PSSPI</w:t>
      </w:r>
      <w:r>
        <w:t>, PSME/FE</w:t>
      </w:r>
      <w:r w:rsidR="00402119">
        <w:t>AL</w:t>
      </w:r>
      <w:r>
        <w:t>, PSME/SPBE</w:t>
      </w:r>
      <w:r w:rsidR="00402119">
        <w:t>2</w:t>
      </w:r>
      <w:r w:rsidR="0037720F">
        <w:t>,</w:t>
      </w:r>
      <w:r w:rsidR="00402119">
        <w:t xml:space="preserve"> </w:t>
      </w:r>
      <w:r>
        <w:t>and PSME/CARU/</w:t>
      </w:r>
      <w:r w:rsidR="00402119">
        <w:t>SPSPI</w:t>
      </w:r>
      <w:r>
        <w:t>. In the Snowy Mountains: PICEA/LIBO</w:t>
      </w:r>
      <w:r w:rsidR="001669DE">
        <w:t>3</w:t>
      </w:r>
      <w:r>
        <w:t>. In the Breaks: PSME/SYAL; PSME/JUSC</w:t>
      </w:r>
      <w:r w:rsidR="006E51A5">
        <w:t>2</w:t>
      </w:r>
      <w:r>
        <w:t xml:space="preserve"> (Rocky Mountain Juniper)</w:t>
      </w:r>
      <w:r w:rsidR="0037720F">
        <w:t>,</w:t>
      </w:r>
      <w:r>
        <w:t xml:space="preserve"> and PSME/MUCU</w:t>
      </w:r>
      <w:r w:rsidR="006E51A5">
        <w:t>3</w:t>
      </w:r>
      <w:r>
        <w:t xml:space="preserve"> (Plains muhly).</w:t>
      </w:r>
    </w:p>
    <w:p w:rsidR="00EB404C" w:rsidP="00EB404C" w:rsidRDefault="00EB404C" w14:paraId="3A35A5C5"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PIPO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ponderosa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Ponderosa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PSME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Pseudotsuga menziesii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Douglas-fir</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compressus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Roundfruit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 albus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Common snowberry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PRVI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Prunus virginiana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Chokecherry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JUSC</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Juncus scirpoides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Needlepod 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MARE11</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Mahonia repens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Creeping barberry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PICO</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contorta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Lodgepole pine</w:t>
            </w:r>
          </w:p>
        </w:tc>
      </w:tr>
    </w:tbl>
    <w:p>
      <w:r>
        <w:rPr>
          <w:sz w:val="16"/>
        </w:rPr>
        <w:t>Species names are from the NRCS PLANTS database. Check species codes at http://plants.usda.gov.</w:t>
      </w:r>
    </w:p>
    <w:p w:rsidR="00EB404C" w:rsidP="00EB404C" w:rsidRDefault="00EB404C" w14:paraId="74CD01F4" w14:textId="77777777">
      <w:pPr>
        <w:pStyle w:val="InfoPara"/>
      </w:pPr>
      <w:r>
        <w:t>Disturbance Description</w:t>
      </w:r>
    </w:p>
    <w:p w:rsidRPr="006A368C" w:rsidR="00A37CD8" w:rsidP="00776CCC" w:rsidRDefault="00B9151A" w14:paraId="50C42CAE" w14:textId="51141E6A">
      <w:r w:rsidRPr="006A368C">
        <w:t>L</w:t>
      </w:r>
      <w:r w:rsidRPr="006A368C" w:rsidR="00EB404C">
        <w:t>ow</w:t>
      </w:r>
      <w:r w:rsidR="0037720F">
        <w:t>-</w:t>
      </w:r>
      <w:r w:rsidRPr="006A368C" w:rsidR="00EB404C">
        <w:t xml:space="preserve"> and mixed</w:t>
      </w:r>
      <w:r w:rsidR="0037720F">
        <w:t>-</w:t>
      </w:r>
      <w:r w:rsidRPr="006A368C" w:rsidR="00EB404C">
        <w:t>severity fires</w:t>
      </w:r>
      <w:r w:rsidRPr="006A368C">
        <w:t xml:space="preserve"> occurred</w:t>
      </w:r>
      <w:r w:rsidRPr="006A368C" w:rsidR="00EB404C">
        <w:t xml:space="preserve"> at varying intervals (</w:t>
      </w:r>
      <w:r w:rsidR="006A368C">
        <w:t>mean fire return intervals</w:t>
      </w:r>
      <w:r w:rsidRPr="006A368C" w:rsidR="00EB404C">
        <w:t xml:space="preserve"> </w:t>
      </w:r>
      <w:r w:rsidR="0037720F">
        <w:t xml:space="preserve">[MFRIs] </w:t>
      </w:r>
      <w:r w:rsidRPr="006A368C" w:rsidR="00EB404C">
        <w:t>range from 10-80yrs)</w:t>
      </w:r>
      <w:r w:rsidRPr="006A368C">
        <w:t>, but there is very little published information on fire frequency in this region.</w:t>
      </w:r>
      <w:r w:rsidR="00E517D6">
        <w:t xml:space="preserve"> </w:t>
      </w:r>
      <w:proofErr w:type="spellStart"/>
      <w:r w:rsidRPr="003B5208">
        <w:t>Losensky</w:t>
      </w:r>
      <w:proofErr w:type="spellEnd"/>
      <w:r w:rsidRPr="003B5208">
        <w:t xml:space="preserve"> </w:t>
      </w:r>
      <w:r w:rsidRPr="003B5208" w:rsidR="00776CCC">
        <w:t>(</w:t>
      </w:r>
      <w:r w:rsidRPr="003B5208">
        <w:t>1993</w:t>
      </w:r>
      <w:r w:rsidRPr="006A368C" w:rsidR="00776CCC">
        <w:t>)</w:t>
      </w:r>
      <w:r w:rsidRPr="003B5208">
        <w:t xml:space="preserve"> reported a</w:t>
      </w:r>
      <w:r w:rsidR="0037720F">
        <w:t>n</w:t>
      </w:r>
      <w:r w:rsidRPr="003B5208">
        <w:t xml:space="preserve"> MFRI of 5.4, w</w:t>
      </w:r>
      <w:r w:rsidRPr="006A368C">
        <w:t xml:space="preserve">ith maximum MFRIs ranging from </w:t>
      </w:r>
      <w:r w:rsidRPr="003B5208">
        <w:t>21-41yrs (minimum MFRIs were not reported)</w:t>
      </w:r>
      <w:r w:rsidRPr="006A368C">
        <w:t>.</w:t>
      </w:r>
      <w:r w:rsidRPr="006A368C" w:rsidR="00776CCC">
        <w:t xml:space="preserve"> </w:t>
      </w:r>
    </w:p>
    <w:p w:rsidRPr="003B5208" w:rsidR="00A37CD8" w:rsidP="00776CCC" w:rsidRDefault="00A37CD8" w14:paraId="5139D106" w14:textId="77777777"/>
    <w:p w:rsidRPr="00776CCC" w:rsidR="00776CCC" w:rsidP="00776CCC" w:rsidRDefault="00A37CD8" w14:paraId="3DF4E52D" w14:textId="2AB9E133">
      <w:r w:rsidRPr="003B5208">
        <w:t>W</w:t>
      </w:r>
      <w:r w:rsidRPr="003B5208" w:rsidR="00776CCC">
        <w:t>est</w:t>
      </w:r>
      <w:r w:rsidRPr="003B5208">
        <w:t xml:space="preserve"> of </w:t>
      </w:r>
      <w:r w:rsidR="0037720F">
        <w:t>MZ</w:t>
      </w:r>
      <w:r w:rsidRPr="003B5208">
        <w:t>20</w:t>
      </w:r>
      <w:r w:rsidRPr="003B5208" w:rsidR="00776CCC">
        <w:t xml:space="preserve"> in Montana</w:t>
      </w:r>
      <w:r w:rsidR="0037720F">
        <w:t>,</w:t>
      </w:r>
      <w:r w:rsidRPr="003B5208">
        <w:t xml:space="preserve"> </w:t>
      </w:r>
      <w:r w:rsidRPr="003B5208" w:rsidR="00776CCC">
        <w:t>Arno (</w:t>
      </w:r>
      <w:r w:rsidRPr="006A368C" w:rsidR="00776CCC">
        <w:t xml:space="preserve">1980) reported that moderate-severity fires were historically common in ponderosa pine stands on relatively moist, </w:t>
      </w:r>
      <w:r w:rsidRPr="003B5208" w:rsidR="00776CCC">
        <w:t>steep slopes. Barrett (1998) report</w:t>
      </w:r>
      <w:r w:rsidRPr="003B5208" w:rsidR="008B439A">
        <w:t xml:space="preserve">s the </w:t>
      </w:r>
      <w:r w:rsidRPr="003B5208" w:rsidR="008B439A">
        <w:lastRenderedPageBreak/>
        <w:t>same for the Flathead National Forest, and Barrett (1983, 1984) documents extensive</w:t>
      </w:r>
      <w:r w:rsidR="008B439A">
        <w:t xml:space="preserve"> mixed-severity fires on the Salmon National Forest</w:t>
      </w:r>
      <w:r w:rsidRPr="009F3816" w:rsidR="008B439A">
        <w:t xml:space="preserve">. </w:t>
      </w:r>
      <w:proofErr w:type="spellStart"/>
      <w:r w:rsidRPr="00776CCC" w:rsidR="00776CCC">
        <w:t>Leiberg</w:t>
      </w:r>
      <w:proofErr w:type="spellEnd"/>
      <w:r w:rsidRPr="00776CCC" w:rsidR="00776CCC">
        <w:t xml:space="preserve"> </w:t>
      </w:r>
      <w:r w:rsidR="00776CCC">
        <w:t>(</w:t>
      </w:r>
      <w:r w:rsidRPr="00776CCC" w:rsidR="00776CCC">
        <w:t>1900</w:t>
      </w:r>
      <w:r w:rsidR="00776CCC">
        <w:t>)</w:t>
      </w:r>
      <w:r w:rsidRPr="00776CCC" w:rsidR="00776CCC">
        <w:t xml:space="preserve"> reported severe fires on</w:t>
      </w:r>
      <w:r w:rsidR="006A368C">
        <w:t xml:space="preserve"> what are now the I</w:t>
      </w:r>
      <w:r w:rsidR="0037720F">
        <w:t>daho</w:t>
      </w:r>
      <w:r w:rsidR="006A368C">
        <w:t xml:space="preserve"> Panhandle and</w:t>
      </w:r>
      <w:r w:rsidRPr="00776CCC" w:rsidR="00776CCC">
        <w:t xml:space="preserve"> Bitterr</w:t>
      </w:r>
      <w:r w:rsidR="006A368C">
        <w:t>oot National Forests</w:t>
      </w:r>
      <w:r w:rsidRPr="00776CCC" w:rsidR="00776CCC">
        <w:t xml:space="preserve">. </w:t>
      </w:r>
      <w:r w:rsidRPr="009F3816" w:rsidR="002A6E18">
        <w:t>Since the 1910 fires happened only a decade later, these numbers may underestimate the importance</w:t>
      </w:r>
      <w:r w:rsidR="0037720F">
        <w:t xml:space="preserve"> -- </w:t>
      </w:r>
      <w:r w:rsidRPr="009F3816" w:rsidR="002A6E18">
        <w:t>and certainly the frequency</w:t>
      </w:r>
      <w:r w:rsidR="0037720F">
        <w:t xml:space="preserve"> -- </w:t>
      </w:r>
      <w:r w:rsidRPr="009F3816" w:rsidR="002A6E18">
        <w:t>of replacement fires and certainly underestimate the frequency of moderate-severity fires.</w:t>
      </w:r>
    </w:p>
    <w:p w:rsidR="00EB404C" w:rsidP="00EB404C" w:rsidRDefault="00EB404C" w14:paraId="25528871" w14:textId="77777777"/>
    <w:p w:rsidR="00EB404C" w:rsidP="00EB404C" w:rsidRDefault="00EB404C" w14:paraId="6A491EC1" w14:textId="1EF0FD9F">
      <w:r w:rsidRPr="00E517D6">
        <w:t>Mixed</w:t>
      </w:r>
      <w:r w:rsidR="0037720F">
        <w:t>-</w:t>
      </w:r>
      <w:r w:rsidRPr="00E517D6">
        <w:t>severity fire increases and surface fire decreases on relatively mesic sites and on north-facing slopes in the Breaks due to</w:t>
      </w:r>
      <w:r>
        <w:t xml:space="preserve"> more fuel-limited terrain. </w:t>
      </w:r>
    </w:p>
    <w:p w:rsidR="00EB404C" w:rsidP="00EB404C" w:rsidRDefault="00EB404C" w14:paraId="122DCBCD" w14:textId="77777777"/>
    <w:p w:rsidR="00E517D6" w:rsidP="00E517D6" w:rsidRDefault="00EB404C" w14:paraId="1876BD36" w14:textId="1084F503">
      <w:r>
        <w:t>Insects and disease play an important role, especially in the absence of fire. Bark beetles such as mountain pine beetle, western pine beetle</w:t>
      </w:r>
      <w:r w:rsidR="0037720F">
        <w:t>,</w:t>
      </w:r>
      <w:r>
        <w:t xml:space="preserve"> and Douglas-fir beetle are active in the mid</w:t>
      </w:r>
      <w:r w:rsidR="0037720F">
        <w:t>-</w:t>
      </w:r>
      <w:r>
        <w:t xml:space="preserve"> and late structural stage, especially in closed canopies. </w:t>
      </w:r>
      <w:proofErr w:type="spellStart"/>
      <w:r>
        <w:t>Ips</w:t>
      </w:r>
      <w:proofErr w:type="spellEnd"/>
      <w:r>
        <w:t xml:space="preserve"> beetles can be active in all structural stages, especially </w:t>
      </w:r>
      <w:r w:rsidR="001669DE">
        <w:t xml:space="preserve">when </w:t>
      </w:r>
      <w:r>
        <w:t>other disturbances such as drought or windthrow</w:t>
      </w:r>
      <w:r w:rsidR="001669DE">
        <w:t xml:space="preserve"> occur</w:t>
      </w:r>
      <w:r>
        <w:t>.</w:t>
      </w:r>
      <w:r w:rsidR="00E517D6">
        <w:t xml:space="preserve"> Western gall rust is the dominant disease on pine and increases in occurrence with lack of fire. Root rot and dwarf mistletoe are minor concerns in the northern extent of this BpS.</w:t>
      </w:r>
    </w:p>
    <w:p w:rsidR="00EB404C" w:rsidP="00EB404C" w:rsidRDefault="00EB404C" w14:paraId="75957EFB" w14:textId="77777777"/>
    <w:p w:rsidR="00EB404C" w:rsidP="00EB404C" w:rsidRDefault="00EB404C" w14:paraId="03355D8C" w14:textId="1E3E787B">
      <w:r>
        <w:t>Weather</w:t>
      </w:r>
      <w:r w:rsidR="00E517D6">
        <w:t xml:space="preserve"> and climate</w:t>
      </w:r>
      <w:r>
        <w:t>, including drought, tend to affect the late</w:t>
      </w:r>
      <w:r w:rsidR="0037720F">
        <w:t>-</w:t>
      </w:r>
      <w:r>
        <w:t>closed structure more than other structural stages. Windthrow affect</w:t>
      </w:r>
      <w:r w:rsidR="001669DE">
        <w:t>s</w:t>
      </w:r>
      <w:r>
        <w:t xml:space="preserve"> mid</w:t>
      </w:r>
      <w:r w:rsidR="0037720F">
        <w:t>-</w:t>
      </w:r>
      <w:r>
        <w:t xml:space="preserve"> and late structural stands. </w:t>
      </w:r>
    </w:p>
    <w:p w:rsidR="00EB404C" w:rsidP="00EB404C" w:rsidRDefault="00EB404C" w14:paraId="5D3A8BAB" w14:textId="27A364BC">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166</w:t>
            </w:r>
          </w:p>
        </w:tc>
        <w:tc>
          <w:p>
            <w:pPr>
              <w:jc w:val="center"/>
            </w:pPr>
            <w:r>
              <w:t>13</w:t>
            </w:r>
          </w:p>
        </w:tc>
        <w:tc>
          <w:p>
            <w:pPr>
              <w:jc w:val="center"/>
            </w:pPr>
            <w:r>
              <w:t/>
            </w:r>
          </w:p>
        </w:tc>
        <w:tc>
          <w:p>
            <w:pPr>
              <w:jc w:val="center"/>
            </w:pPr>
            <w:r>
              <w:t/>
            </w:r>
          </w:p>
        </w:tc>
      </w:tr>
      <w:tr>
        <w:tc>
          <w:p>
            <w:pPr>
              <w:jc w:val="center"/>
            </w:pPr>
            <w:r>
              <w:t>Moderate (Mixed)</w:t>
            </w:r>
          </w:p>
        </w:tc>
        <w:tc>
          <w:p>
            <w:pPr>
              <w:jc w:val="center"/>
            </w:pPr>
            <w:r>
              <w:t>52</w:t>
            </w:r>
          </w:p>
        </w:tc>
        <w:tc>
          <w:p>
            <w:pPr>
              <w:jc w:val="center"/>
            </w:pPr>
            <w:r>
              <w:t>40</w:t>
            </w:r>
          </w:p>
        </w:tc>
        <w:tc>
          <w:p>
            <w:pPr>
              <w:jc w:val="center"/>
            </w:pPr>
            <w:r>
              <w:t/>
            </w:r>
          </w:p>
        </w:tc>
        <w:tc>
          <w:p>
            <w:pPr>
              <w:jc w:val="center"/>
            </w:pPr>
            <w:r>
              <w:t/>
            </w:r>
          </w:p>
        </w:tc>
      </w:tr>
      <w:tr>
        <w:tc>
          <w:p>
            <w:pPr>
              <w:jc w:val="center"/>
            </w:pPr>
            <w:r>
              <w:t>Low (Surface)</w:t>
            </w:r>
          </w:p>
        </w:tc>
        <w:tc>
          <w:p>
            <w:pPr>
              <w:jc w:val="center"/>
            </w:pPr>
            <w:r>
              <w:t>44</w:t>
            </w:r>
          </w:p>
        </w:tc>
        <w:tc>
          <w:p>
            <w:pPr>
              <w:jc w:val="center"/>
            </w:pPr>
            <w:r>
              <w:t>47</w:t>
            </w:r>
          </w:p>
        </w:tc>
        <w:tc>
          <w:p>
            <w:pPr>
              <w:jc w:val="center"/>
            </w:pPr>
            <w:r>
              <w:t/>
            </w:r>
          </w:p>
        </w:tc>
        <w:tc>
          <w:p>
            <w:pPr>
              <w:jc w:val="center"/>
            </w:pPr>
            <w:r>
              <w:t/>
            </w:r>
          </w:p>
        </w:tc>
      </w:tr>
      <w:tr>
        <w:tc>
          <w:p>
            <w:pPr>
              <w:jc w:val="center"/>
            </w:pPr>
            <w:r>
              <w:t>All Fires</w:t>
            </w:r>
          </w:p>
        </w:tc>
        <w:tc>
          <w:p>
            <w:pPr>
              <w:jc w:val="center"/>
            </w:pPr>
            <w:r>
              <w:t>21</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B404C" w:rsidP="00EB404C" w:rsidRDefault="00EB404C" w14:paraId="7324D01B" w14:textId="15DE3EBA">
      <w:pPr>
        <w:pStyle w:val="InfoPara"/>
      </w:pPr>
      <w:r>
        <w:t>Scale Description</w:t>
      </w:r>
    </w:p>
    <w:p w:rsidR="00EB404C" w:rsidP="00EB404C" w:rsidRDefault="00EB404C" w14:paraId="66508E99" w14:textId="27B3063D">
      <w:r>
        <w:t>Patch sizes were probably highly variable. Surface and mixed</w:t>
      </w:r>
      <w:r w:rsidR="0037720F">
        <w:t>-</w:t>
      </w:r>
      <w:r>
        <w:t>severity fires may have been variable in size and potentially achieve large sizes due to wind influence (10s to 1</w:t>
      </w:r>
      <w:r w:rsidR="00E517D6">
        <w:t>,</w:t>
      </w:r>
      <w:r>
        <w:t>000s of acres), with patchy fires in rocky, fuel</w:t>
      </w:r>
      <w:r w:rsidR="0037720F">
        <w:t>-</w:t>
      </w:r>
      <w:r>
        <w:t>limited terrain and larger fires occurring in areas bordering continuous forest or grassland fuel.</w:t>
      </w:r>
    </w:p>
    <w:p w:rsidR="00EB404C" w:rsidP="00EB404C" w:rsidRDefault="00EB404C" w14:paraId="7617CF87" w14:textId="77777777">
      <w:pPr>
        <w:pStyle w:val="InfoPara"/>
      </w:pPr>
      <w:r>
        <w:t>Adjacency or Identification Concerns</w:t>
      </w:r>
    </w:p>
    <w:p w:rsidR="00EB404C" w:rsidP="00EB404C" w:rsidRDefault="00EB404C" w14:paraId="0A8158E5" w14:textId="0648D2D9">
      <w:r>
        <w:t>Because of fire</w:t>
      </w:r>
      <w:r w:rsidR="00E517D6">
        <w:t xml:space="preserve"> </w:t>
      </w:r>
      <w:r w:rsidR="001669DE">
        <w:t>exclusion</w:t>
      </w:r>
      <w:r>
        <w:t>, ponderosa pine types may be invaded by Douglas-fir today. It may be especially difficult in fire</w:t>
      </w:r>
      <w:r w:rsidR="0037720F">
        <w:t>-</w:t>
      </w:r>
      <w:r w:rsidR="001669DE">
        <w:t xml:space="preserve">excluded </w:t>
      </w:r>
      <w:r>
        <w:t>areas to distinguish between ponderosa pine and ponderosa pine-Douglas-fir BpS units. Other than elevational range differences, it may be difficult to distinguish between this BpS split and 1054 -</w:t>
      </w:r>
      <w:r w:rsidR="0037720F">
        <w:t>-</w:t>
      </w:r>
      <w:r>
        <w:t xml:space="preserve"> Southern Rocky Mountain Ponderosa Pine Woodland mid</w:t>
      </w:r>
      <w:r w:rsidR="0037720F">
        <w:t>-</w:t>
      </w:r>
      <w:r>
        <w:t xml:space="preserve"> and late</w:t>
      </w:r>
      <w:r w:rsidR="0037720F">
        <w:t>-</w:t>
      </w:r>
      <w:r>
        <w:t>closed seral states. Please see elevational descriptions in the site description for differences between the types.</w:t>
      </w:r>
    </w:p>
    <w:p w:rsidR="00EB404C" w:rsidP="00EB404C" w:rsidRDefault="00EB404C" w14:paraId="1F3BFD92" w14:textId="77777777"/>
    <w:p w:rsidR="00EB404C" w:rsidP="00EB404C" w:rsidRDefault="00EB404C" w14:paraId="5B7B7C3D" w14:textId="1DCDE957">
      <w:r>
        <w:t xml:space="preserve">The mixed conifer zone in the Northern Rockies is broad, </w:t>
      </w:r>
      <w:r w:rsidR="00BD6F18">
        <w:t xml:space="preserve">with </w:t>
      </w:r>
      <w:r>
        <w:t>moisture and temperature gradient</w:t>
      </w:r>
      <w:r w:rsidR="00BD6F18">
        <w:t>s</w:t>
      </w:r>
      <w:r>
        <w:t xml:space="preserve"> that affect fire regimes and species dominance. This BpS split out (excluded) areas dominated by PICO.</w:t>
      </w:r>
    </w:p>
    <w:p w:rsidR="00EB404C" w:rsidP="00EB404C" w:rsidRDefault="00EB404C" w14:paraId="2B5A24D3" w14:textId="77777777"/>
    <w:p w:rsidR="00EB404C" w:rsidP="00EB404C" w:rsidRDefault="00EB404C" w14:paraId="3C438560" w14:textId="5E1B18F1">
      <w:r>
        <w:t>At lower elevations or southerly aspects, this type generally borders dry ponderosa pine, shrub</w:t>
      </w:r>
      <w:r w:rsidR="0037720F">
        <w:t>,</w:t>
      </w:r>
      <w:r>
        <w:t xml:space="preserve"> or grassland systems (BpS 1054). At higher elevations or on northerly aspects, this split (1045</w:t>
      </w:r>
      <w:r w:rsidR="00E517D6">
        <w:t>1</w:t>
      </w:r>
      <w:r>
        <w:t>) borders the lodgepole split (1045</w:t>
      </w:r>
      <w:r w:rsidR="00E517D6">
        <w:t>4</w:t>
      </w:r>
      <w:r>
        <w:t xml:space="preserve">). At higher elevations or northerly aspects in the </w:t>
      </w:r>
      <w:proofErr w:type="spellStart"/>
      <w:r>
        <w:t>Snowies</w:t>
      </w:r>
      <w:proofErr w:type="spellEnd"/>
      <w:r>
        <w:t xml:space="preserve"> and Sweetgrass Hills, it borders spruce and subalpine fir. In the other island ranges, spruce and fir are minor components.</w:t>
      </w:r>
    </w:p>
    <w:p w:rsidR="00EB404C" w:rsidP="00EB404C" w:rsidRDefault="00EB404C" w14:paraId="05607BBC" w14:textId="77777777"/>
    <w:p w:rsidR="00EB404C" w:rsidP="00EB404C" w:rsidRDefault="00EB404C" w14:paraId="61779630" w14:textId="77777777">
      <w:r>
        <w:t>At ecotones, it may be very difficult to distinguish between this BpS and 1053 (Northern Rocky Mountain Ponderosa Pine Woodland) in mid and late-closed seral states. (BpS 1166 seems to fit the island ranges of central Montana; however, BpS 1166 is not being modeled for MZ20, as BpS 1045 sufficiently addresses that system.)</w:t>
      </w:r>
    </w:p>
    <w:p w:rsidR="00EB404C" w:rsidP="00EB404C" w:rsidRDefault="00EB404C" w14:paraId="43C9A6CC" w14:textId="77777777">
      <w:pPr>
        <w:pStyle w:val="InfoPara"/>
      </w:pPr>
      <w:r>
        <w:t>Issues or Problems</w:t>
      </w:r>
    </w:p>
    <w:p w:rsidR="00EB404C" w:rsidP="00EB404C" w:rsidRDefault="00EB404C" w14:paraId="2A10C783" w14:textId="77777777"/>
    <w:p w:rsidR="00EB404C" w:rsidP="00EB404C" w:rsidRDefault="00EB404C" w14:paraId="60C2B98A" w14:textId="77777777">
      <w:pPr>
        <w:pStyle w:val="InfoPara"/>
      </w:pPr>
      <w:r>
        <w:t>Native Uncharacteristic Conditions</w:t>
      </w:r>
    </w:p>
    <w:p w:rsidR="00EB404C" w:rsidP="00EB404C" w:rsidRDefault="00EB404C" w14:paraId="2954D1E1" w14:textId="77777777">
      <w:r>
        <w:t>Canopy closure of &gt;80% is considered to be uncharacteristic for this BpS.</w:t>
      </w:r>
    </w:p>
    <w:p w:rsidR="00EB404C" w:rsidP="00EB404C" w:rsidRDefault="00EB404C" w14:paraId="36046A0C" w14:textId="77777777">
      <w:pPr>
        <w:pStyle w:val="InfoPara"/>
      </w:pPr>
      <w:r>
        <w:t>Comments</w:t>
      </w:r>
    </w:p>
    <w:p w:rsidR="00194667" w:rsidP="00EB404C" w:rsidRDefault="00194667" w14:paraId="4EACBA4E" w14:textId="5EA13CBF">
      <w:r>
        <w:t xml:space="preserve">Janet Fryer reviewed this BpS during the 2016 BpS Review and suggested that replacement fire and mixed fire should be more frequent based on fire history literature (see discussion in the Disturbance Description). Kori Blankenship implemented these changes in consultation with Fryer and also decreased the surface fire frequency to maintain the overall fire frequency at </w:t>
      </w:r>
      <w:r w:rsidR="0037720F">
        <w:t>~</w:t>
      </w:r>
      <w:r>
        <w:t xml:space="preserve">20yrs. </w:t>
      </w:r>
    </w:p>
    <w:p w:rsidR="00194667" w:rsidP="00EB404C" w:rsidRDefault="00194667" w14:paraId="7C4B5DC9" w14:textId="77777777"/>
    <w:p w:rsidR="00EB404C" w:rsidP="00EB404C" w:rsidRDefault="00194667" w14:paraId="626528DF" w14:textId="6AA44E11">
      <w:r>
        <w:t>For LANDFIRE National</w:t>
      </w:r>
      <w:r w:rsidR="0037720F">
        <w:t>,</w:t>
      </w:r>
      <w:r w:rsidR="00E517D6">
        <w:t xml:space="preserve"> </w:t>
      </w:r>
      <w:r w:rsidR="00EB404C">
        <w:t xml:space="preserve">the MZ20 model was </w:t>
      </w:r>
      <w:r>
        <w:t xml:space="preserve">originally </w:t>
      </w:r>
      <w:r w:rsidR="00EB404C">
        <w:t xml:space="preserve">created by Steve Cooper, Lee Clark, Dan Rasmussen, Jim </w:t>
      </w:r>
      <w:proofErr w:type="spellStart"/>
      <w:r w:rsidR="00EB404C">
        <w:t>Roessler</w:t>
      </w:r>
      <w:proofErr w:type="spellEnd"/>
      <w:r w:rsidR="0037720F">
        <w:t>,</w:t>
      </w:r>
      <w:r w:rsidR="00EB404C">
        <w:t xml:space="preserve"> and Shannon Downey Iverson and was</w:t>
      </w:r>
      <w:r w:rsidR="003B5DE0">
        <w:t xml:space="preserve"> adapted from </w:t>
      </w:r>
      <w:r w:rsidR="0037720F">
        <w:t xml:space="preserve">the </w:t>
      </w:r>
      <w:r w:rsidR="003B5DE0">
        <w:t xml:space="preserve">model for 1910451. </w:t>
      </w:r>
      <w:r w:rsidR="00EB404C">
        <w:t>Changes to description and species were made as well as significant changes to model and fire intervals. Model was unsplit for MZ20. However, review of the model led to splitting the system between lodgepole and ponderosa pine. Additional modelers for the split effort were Dan Rasmussen and Steve Cooper. Original modelers were contacted to receive input on new split model. Steve Barrett was a reviewer of the split model; however, he provided most of the input regarding the probabilities and successional pathways</w:t>
      </w:r>
      <w:r w:rsidR="0037720F">
        <w:t>. T</w:t>
      </w:r>
      <w:r w:rsidR="00EB404C">
        <w:t>herefore, his input is regarded as a modeler's input.</w:t>
      </w:r>
    </w:p>
    <w:p w:rsidR="009A5813" w:rsidP="00EB404C" w:rsidRDefault="009A5813" w14:paraId="5DDDDD09" w14:textId="77777777"/>
    <w:p w:rsidR="00EB404C" w:rsidP="00EB404C" w:rsidRDefault="00EB404C" w14:paraId="41CE5BE5" w14:textId="77777777">
      <w:pPr>
        <w:pStyle w:val="ReportSection"/>
      </w:pPr>
      <w:r>
        <w:t>Succession Classes</w:t>
      </w:r>
    </w:p>
    <w:p w:rsidR="00EB404C" w:rsidP="00EB404C" w:rsidRDefault="00EB404C" w14:paraId="24A84652"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B404C" w:rsidP="00EB404C" w:rsidRDefault="00EB404C" w14:paraId="669E815E" w14:textId="684564C6">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EB404C" w:rsidP="00EB404C" w:rsidRDefault="00EB404C" w14:paraId="03C56195" w14:textId="77777777"/>
    <w:p w:rsidR="00EB404C" w:rsidP="00EB404C" w:rsidRDefault="00EB404C" w14:paraId="463D473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EB404C" w:rsidR="00EB404C" w:rsidTr="00EB404C" w14:paraId="44CB893B" w14:textId="77777777">
        <w:tc>
          <w:tcPr>
            <w:tcW w:w="1056" w:type="dxa"/>
            <w:tcBorders>
              <w:top w:val="single" w:color="auto" w:sz="2" w:space="0"/>
              <w:bottom w:val="single" w:color="000000" w:sz="12" w:space="0"/>
            </w:tcBorders>
            <w:shd w:val="clear" w:color="auto" w:fill="auto"/>
          </w:tcPr>
          <w:p w:rsidRPr="00EB404C" w:rsidR="00EB404C" w:rsidP="00211B8B" w:rsidRDefault="00EB404C" w14:paraId="37E25B74" w14:textId="77777777">
            <w:pPr>
              <w:rPr>
                <w:b/>
                <w:bCs/>
              </w:rPr>
            </w:pPr>
            <w:r w:rsidRPr="00EB404C">
              <w:rPr>
                <w:b/>
                <w:bCs/>
              </w:rPr>
              <w:t>Symbol</w:t>
            </w:r>
          </w:p>
        </w:tc>
        <w:tc>
          <w:tcPr>
            <w:tcW w:w="2556" w:type="dxa"/>
            <w:tcBorders>
              <w:top w:val="single" w:color="auto" w:sz="2" w:space="0"/>
              <w:bottom w:val="single" w:color="000000" w:sz="12" w:space="0"/>
            </w:tcBorders>
            <w:shd w:val="clear" w:color="auto" w:fill="auto"/>
          </w:tcPr>
          <w:p w:rsidRPr="00EB404C" w:rsidR="00EB404C" w:rsidP="00211B8B" w:rsidRDefault="00EB404C" w14:paraId="01DB53C0" w14:textId="77777777">
            <w:pPr>
              <w:rPr>
                <w:b/>
                <w:bCs/>
              </w:rPr>
            </w:pPr>
            <w:r w:rsidRPr="00EB404C">
              <w:rPr>
                <w:b/>
                <w:bCs/>
              </w:rPr>
              <w:t>Scientific Name</w:t>
            </w:r>
          </w:p>
        </w:tc>
        <w:tc>
          <w:tcPr>
            <w:tcW w:w="1860" w:type="dxa"/>
            <w:tcBorders>
              <w:top w:val="single" w:color="auto" w:sz="2" w:space="0"/>
              <w:bottom w:val="single" w:color="000000" w:sz="12" w:space="0"/>
            </w:tcBorders>
            <w:shd w:val="clear" w:color="auto" w:fill="auto"/>
          </w:tcPr>
          <w:p w:rsidRPr="00EB404C" w:rsidR="00EB404C" w:rsidP="00211B8B" w:rsidRDefault="00EB404C" w14:paraId="5628A1B9" w14:textId="77777777">
            <w:pPr>
              <w:rPr>
                <w:b/>
                <w:bCs/>
              </w:rPr>
            </w:pPr>
            <w:r w:rsidRPr="00EB404C">
              <w:rPr>
                <w:b/>
                <w:bCs/>
              </w:rPr>
              <w:t>Common Name</w:t>
            </w:r>
          </w:p>
        </w:tc>
        <w:tc>
          <w:tcPr>
            <w:tcW w:w="1956" w:type="dxa"/>
            <w:tcBorders>
              <w:top w:val="single" w:color="auto" w:sz="2" w:space="0"/>
              <w:bottom w:val="single" w:color="000000" w:sz="12" w:space="0"/>
            </w:tcBorders>
            <w:shd w:val="clear" w:color="auto" w:fill="auto"/>
          </w:tcPr>
          <w:p w:rsidRPr="00EB404C" w:rsidR="00EB404C" w:rsidP="00211B8B" w:rsidRDefault="00EB404C" w14:paraId="6FD12028" w14:textId="77777777">
            <w:pPr>
              <w:rPr>
                <w:b/>
                <w:bCs/>
              </w:rPr>
            </w:pPr>
            <w:r w:rsidRPr="00EB404C">
              <w:rPr>
                <w:b/>
                <w:bCs/>
              </w:rPr>
              <w:t>Canopy Position</w:t>
            </w:r>
          </w:p>
        </w:tc>
      </w:tr>
      <w:tr w:rsidRPr="00EB404C" w:rsidR="00EB404C" w:rsidTr="00EB404C" w14:paraId="0B92F6E8" w14:textId="77777777">
        <w:tc>
          <w:tcPr>
            <w:tcW w:w="1056" w:type="dxa"/>
            <w:tcBorders>
              <w:top w:val="single" w:color="000000" w:sz="12" w:space="0"/>
            </w:tcBorders>
            <w:shd w:val="clear" w:color="auto" w:fill="auto"/>
          </w:tcPr>
          <w:p w:rsidRPr="00EB404C" w:rsidR="00EB404C" w:rsidP="00211B8B" w:rsidRDefault="00EB404C" w14:paraId="4F5C6916" w14:textId="77777777">
            <w:pPr>
              <w:rPr>
                <w:bCs/>
              </w:rPr>
            </w:pPr>
            <w:r w:rsidRPr="00EB404C">
              <w:rPr>
                <w:bCs/>
              </w:rPr>
              <w:t>PIPO</w:t>
            </w:r>
          </w:p>
        </w:tc>
        <w:tc>
          <w:tcPr>
            <w:tcW w:w="2556" w:type="dxa"/>
            <w:tcBorders>
              <w:top w:val="single" w:color="000000" w:sz="12" w:space="0"/>
            </w:tcBorders>
            <w:shd w:val="clear" w:color="auto" w:fill="auto"/>
          </w:tcPr>
          <w:p w:rsidRPr="00EB404C" w:rsidR="00EB404C" w:rsidP="00211B8B" w:rsidRDefault="00EB404C" w14:paraId="273843DD" w14:textId="77777777">
            <w:r w:rsidRPr="00EB404C">
              <w:t>Pinus ponderosa</w:t>
            </w:r>
          </w:p>
        </w:tc>
        <w:tc>
          <w:tcPr>
            <w:tcW w:w="1860" w:type="dxa"/>
            <w:tcBorders>
              <w:top w:val="single" w:color="000000" w:sz="12" w:space="0"/>
            </w:tcBorders>
            <w:shd w:val="clear" w:color="auto" w:fill="auto"/>
          </w:tcPr>
          <w:p w:rsidRPr="00EB404C" w:rsidR="00EB404C" w:rsidP="00211B8B" w:rsidRDefault="00EB404C" w14:paraId="34904B14" w14:textId="77777777">
            <w:r w:rsidRPr="00EB404C">
              <w:t>Ponderosa pine</w:t>
            </w:r>
          </w:p>
        </w:tc>
        <w:tc>
          <w:tcPr>
            <w:tcW w:w="1956" w:type="dxa"/>
            <w:tcBorders>
              <w:top w:val="single" w:color="000000" w:sz="12" w:space="0"/>
            </w:tcBorders>
            <w:shd w:val="clear" w:color="auto" w:fill="auto"/>
          </w:tcPr>
          <w:p w:rsidRPr="00EB404C" w:rsidR="00EB404C" w:rsidP="00211B8B" w:rsidRDefault="00EB404C" w14:paraId="1E9D1748" w14:textId="77777777">
            <w:r w:rsidRPr="00EB404C">
              <w:t>Upper</w:t>
            </w:r>
          </w:p>
        </w:tc>
      </w:tr>
      <w:tr w:rsidRPr="00EB404C" w:rsidR="00EB404C" w:rsidTr="00EB404C" w14:paraId="0CE31130" w14:textId="77777777">
        <w:tc>
          <w:tcPr>
            <w:tcW w:w="1056" w:type="dxa"/>
            <w:shd w:val="clear" w:color="auto" w:fill="auto"/>
          </w:tcPr>
          <w:p w:rsidRPr="00EB404C" w:rsidR="00EB404C" w:rsidP="00211B8B" w:rsidRDefault="00EB404C" w14:paraId="2016DC47" w14:textId="77777777">
            <w:pPr>
              <w:rPr>
                <w:bCs/>
              </w:rPr>
            </w:pPr>
            <w:r w:rsidRPr="00EB404C">
              <w:rPr>
                <w:bCs/>
              </w:rPr>
              <w:t>PSME</w:t>
            </w:r>
          </w:p>
        </w:tc>
        <w:tc>
          <w:tcPr>
            <w:tcW w:w="2556" w:type="dxa"/>
            <w:shd w:val="clear" w:color="auto" w:fill="auto"/>
          </w:tcPr>
          <w:p w:rsidRPr="00EB404C" w:rsidR="00EB404C" w:rsidP="00211B8B" w:rsidRDefault="00EB404C" w14:paraId="280D59E6" w14:textId="77777777">
            <w:proofErr w:type="spellStart"/>
            <w:r w:rsidRPr="00EB404C">
              <w:t>Pseudotsuga</w:t>
            </w:r>
            <w:proofErr w:type="spellEnd"/>
            <w:r w:rsidRPr="00EB404C">
              <w:t xml:space="preserve"> </w:t>
            </w:r>
            <w:proofErr w:type="spellStart"/>
            <w:r w:rsidRPr="00EB404C">
              <w:t>menziesii</w:t>
            </w:r>
            <w:proofErr w:type="spellEnd"/>
          </w:p>
        </w:tc>
        <w:tc>
          <w:tcPr>
            <w:tcW w:w="1860" w:type="dxa"/>
            <w:shd w:val="clear" w:color="auto" w:fill="auto"/>
          </w:tcPr>
          <w:p w:rsidRPr="00EB404C" w:rsidR="00EB404C" w:rsidP="00211B8B" w:rsidRDefault="00EB404C" w14:paraId="233E98AF" w14:textId="77777777">
            <w:r w:rsidRPr="00EB404C">
              <w:t>Douglas-fir</w:t>
            </w:r>
          </w:p>
        </w:tc>
        <w:tc>
          <w:tcPr>
            <w:tcW w:w="1956" w:type="dxa"/>
            <w:shd w:val="clear" w:color="auto" w:fill="auto"/>
          </w:tcPr>
          <w:p w:rsidRPr="00EB404C" w:rsidR="00EB404C" w:rsidP="00211B8B" w:rsidRDefault="00EB404C" w14:paraId="33743A08" w14:textId="77777777">
            <w:r w:rsidRPr="00EB404C">
              <w:t>Upper</w:t>
            </w:r>
          </w:p>
        </w:tc>
      </w:tr>
    </w:tbl>
    <w:p w:rsidR="00EB404C" w:rsidP="00EB404C" w:rsidRDefault="00EB404C" w14:paraId="7E170E77" w14:textId="77777777"/>
    <w:p w:rsidR="00EB404C" w:rsidP="00EB404C" w:rsidRDefault="00EB404C" w14:paraId="5592D5A1" w14:textId="77777777">
      <w:pPr>
        <w:pStyle w:val="SClassInfoPara"/>
      </w:pPr>
      <w:r>
        <w:t>Description</w:t>
      </w:r>
    </w:p>
    <w:p w:rsidR="00B9151A" w:rsidP="00B9151A" w:rsidRDefault="00EB404C" w14:paraId="1674B34F" w14:textId="74A58882">
      <w:r>
        <w:t>Openings of shrubs, grass</w:t>
      </w:r>
      <w:r w:rsidR="0037720F">
        <w:t xml:space="preserve">, </w:t>
      </w:r>
      <w:r>
        <w:t>and forbs are created by infrequent, stand</w:t>
      </w:r>
      <w:r w:rsidR="0037720F">
        <w:t>-</w:t>
      </w:r>
      <w:r>
        <w:t xml:space="preserve">replacement fire. </w:t>
      </w:r>
      <w:r w:rsidR="00B9151A">
        <w:t>Some sites exhibit resprouting shrubs such as chokecherry as the dominant lifeform. Other sites may be dominated by grasses or sedges. Cool sites may include scattered deciduous trees in the canopy (birch and aspen). Seedlings and saplings are PSME and PIPO.</w:t>
      </w:r>
    </w:p>
    <w:p w:rsidR="00EB404C" w:rsidP="00EB404C" w:rsidRDefault="00EB404C" w14:paraId="76C6FBD7" w14:textId="77777777"/>
    <w:p w:rsidR="00EB404C" w:rsidP="00EB404C" w:rsidRDefault="00EB404C" w14:paraId="4AB861EA" w14:textId="13EF1C4D">
      <w:r>
        <w:t xml:space="preserve">Resprouting shrubs such as </w:t>
      </w:r>
      <w:r w:rsidR="001A5BDC">
        <w:t xml:space="preserve">common </w:t>
      </w:r>
      <w:r>
        <w:t xml:space="preserve">snowberry, chokecherry, rose, </w:t>
      </w:r>
      <w:r w:rsidR="001A5BDC">
        <w:t xml:space="preserve">white </w:t>
      </w:r>
      <w:proofErr w:type="spellStart"/>
      <w:r>
        <w:t>spirea</w:t>
      </w:r>
      <w:proofErr w:type="spellEnd"/>
      <w:r w:rsidR="00D9527B">
        <w:t>,</w:t>
      </w:r>
      <w:r>
        <w:t xml:space="preserve"> and </w:t>
      </w:r>
      <w:r w:rsidR="001A5BDC">
        <w:t xml:space="preserve">mallow </w:t>
      </w:r>
      <w:r>
        <w:t>ninebark are dominant in the understory. Dominant forbs and gra</w:t>
      </w:r>
      <w:r w:rsidR="00E517D6">
        <w:t>minoids</w:t>
      </w:r>
      <w:r>
        <w:t xml:space="preserve"> may include arnica, </w:t>
      </w:r>
      <w:r w:rsidR="001A5BDC">
        <w:t xml:space="preserve">western </w:t>
      </w:r>
      <w:r>
        <w:t>yarrow, pinegrass</w:t>
      </w:r>
      <w:r w:rsidR="00D9527B">
        <w:t>,</w:t>
      </w:r>
      <w:r>
        <w:t xml:space="preserve"> and sedges. Depending on site, additional understory shrub species may include </w:t>
      </w:r>
      <w:proofErr w:type="spellStart"/>
      <w:r w:rsidR="001A5BDC">
        <w:t>Saskatoon</w:t>
      </w:r>
      <w:proofErr w:type="spellEnd"/>
      <w:r w:rsidR="001A5BDC">
        <w:t xml:space="preserve"> </w:t>
      </w:r>
      <w:r>
        <w:t xml:space="preserve">serviceberry, </w:t>
      </w:r>
      <w:proofErr w:type="spellStart"/>
      <w:r>
        <w:t>skunkbush</w:t>
      </w:r>
      <w:proofErr w:type="spellEnd"/>
      <w:r>
        <w:t xml:space="preserve"> sumac, russet buffaloberry</w:t>
      </w:r>
      <w:r w:rsidR="00D9527B">
        <w:t>,</w:t>
      </w:r>
      <w:r>
        <w:t xml:space="preserve"> and </w:t>
      </w:r>
      <w:proofErr w:type="spellStart"/>
      <w:r w:rsidRPr="00C54BEB">
        <w:rPr>
          <w:i/>
        </w:rPr>
        <w:t>Ribes</w:t>
      </w:r>
      <w:proofErr w:type="spellEnd"/>
      <w:r>
        <w:t xml:space="preserve"> spp.</w:t>
      </w:r>
    </w:p>
    <w:p w:rsidR="00EB404C" w:rsidP="00EB404C" w:rsidRDefault="00EB404C" w14:paraId="6681A33F" w14:textId="77777777"/>
    <w:p w:rsidR="00EB404C" w:rsidP="00EB404C" w:rsidRDefault="00194667" w14:paraId="10210574" w14:textId="68AF0A74">
      <w:r w:rsidRPr="003B5208">
        <w:t>Drought may result in conifer seedling mortality</w:t>
      </w:r>
      <w:r w:rsidRPr="00194667">
        <w:t>.</w:t>
      </w:r>
      <w:r w:rsidRPr="00194667" w:rsidDel="00194667">
        <w:t xml:space="preserve"> </w:t>
      </w:r>
    </w:p>
    <w:p>
      <w:r>
        <w:rPr>
          <w:i/>
          <w:u w:val="single"/>
        </w:rPr>
        <w:t>Maximum Tree Size Class</w:t>
      </w:r>
      <w:br/>
      <w:r>
        <w:t>Sapling &gt;4.5ft; &lt;5" DBH</w:t>
      </w:r>
    </w:p>
    <w:p w:rsidR="00EB404C" w:rsidP="00EB404C" w:rsidRDefault="00EB404C" w14:paraId="5DDADA7A" w14:textId="1E30F6EF">
      <w:pPr>
        <w:pStyle w:val="InfoPara"/>
        <w:pBdr>
          <w:top w:val="single" w:color="auto" w:sz="4" w:space="1"/>
        </w:pBdr>
      </w:pPr>
      <w:r xmlns:w="http://schemas.openxmlformats.org/wordprocessingml/2006/main">
        <w:t>Class B</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EB404C" w:rsidP="00EB404C" w:rsidRDefault="00EB404C" w14:paraId="63D8C56C" w14:textId="77777777"/>
    <w:p w:rsidR="00EB404C" w:rsidP="00EB404C" w:rsidRDefault="00EB404C" w14:paraId="0E1AABD6"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EB404C" w:rsidR="00EB404C" w:rsidTr="00EB404C" w14:paraId="07BB5D4C" w14:textId="77777777">
        <w:tc>
          <w:tcPr>
            <w:tcW w:w="1056" w:type="dxa"/>
            <w:tcBorders>
              <w:top w:val="single" w:color="auto" w:sz="2" w:space="0"/>
              <w:bottom w:val="single" w:color="000000" w:sz="12" w:space="0"/>
            </w:tcBorders>
            <w:shd w:val="clear" w:color="auto" w:fill="auto"/>
          </w:tcPr>
          <w:p w:rsidRPr="00EB404C" w:rsidR="00EB404C" w:rsidP="00211B8B" w:rsidRDefault="00EB404C" w14:paraId="303EDDED" w14:textId="77777777">
            <w:pPr>
              <w:rPr>
                <w:b/>
                <w:bCs/>
              </w:rPr>
            </w:pPr>
            <w:r w:rsidRPr="00EB404C">
              <w:rPr>
                <w:b/>
                <w:bCs/>
              </w:rPr>
              <w:t>Symbol</w:t>
            </w:r>
          </w:p>
        </w:tc>
        <w:tc>
          <w:tcPr>
            <w:tcW w:w="2556" w:type="dxa"/>
            <w:tcBorders>
              <w:top w:val="single" w:color="auto" w:sz="2" w:space="0"/>
              <w:bottom w:val="single" w:color="000000" w:sz="12" w:space="0"/>
            </w:tcBorders>
            <w:shd w:val="clear" w:color="auto" w:fill="auto"/>
          </w:tcPr>
          <w:p w:rsidRPr="00EB404C" w:rsidR="00EB404C" w:rsidP="00211B8B" w:rsidRDefault="00EB404C" w14:paraId="76D494E0" w14:textId="77777777">
            <w:pPr>
              <w:rPr>
                <w:b/>
                <w:bCs/>
              </w:rPr>
            </w:pPr>
            <w:r w:rsidRPr="00EB404C">
              <w:rPr>
                <w:b/>
                <w:bCs/>
              </w:rPr>
              <w:t>Scientific Name</w:t>
            </w:r>
          </w:p>
        </w:tc>
        <w:tc>
          <w:tcPr>
            <w:tcW w:w="1860" w:type="dxa"/>
            <w:tcBorders>
              <w:top w:val="single" w:color="auto" w:sz="2" w:space="0"/>
              <w:bottom w:val="single" w:color="000000" w:sz="12" w:space="0"/>
            </w:tcBorders>
            <w:shd w:val="clear" w:color="auto" w:fill="auto"/>
          </w:tcPr>
          <w:p w:rsidRPr="00EB404C" w:rsidR="00EB404C" w:rsidP="00211B8B" w:rsidRDefault="00EB404C" w14:paraId="54605607" w14:textId="77777777">
            <w:pPr>
              <w:rPr>
                <w:b/>
                <w:bCs/>
              </w:rPr>
            </w:pPr>
            <w:r w:rsidRPr="00EB404C">
              <w:rPr>
                <w:b/>
                <w:bCs/>
              </w:rPr>
              <w:t>Common Name</w:t>
            </w:r>
          </w:p>
        </w:tc>
        <w:tc>
          <w:tcPr>
            <w:tcW w:w="1956" w:type="dxa"/>
            <w:tcBorders>
              <w:top w:val="single" w:color="auto" w:sz="2" w:space="0"/>
              <w:bottom w:val="single" w:color="000000" w:sz="12" w:space="0"/>
            </w:tcBorders>
            <w:shd w:val="clear" w:color="auto" w:fill="auto"/>
          </w:tcPr>
          <w:p w:rsidRPr="00EB404C" w:rsidR="00EB404C" w:rsidP="00211B8B" w:rsidRDefault="00EB404C" w14:paraId="0ED11FBD" w14:textId="77777777">
            <w:pPr>
              <w:rPr>
                <w:b/>
                <w:bCs/>
              </w:rPr>
            </w:pPr>
            <w:r w:rsidRPr="00EB404C">
              <w:rPr>
                <w:b/>
                <w:bCs/>
              </w:rPr>
              <w:t>Canopy Position</w:t>
            </w:r>
          </w:p>
        </w:tc>
      </w:tr>
      <w:tr w:rsidRPr="00EB404C" w:rsidR="00EB404C" w:rsidTr="00EB404C" w14:paraId="3BB2AC3D" w14:textId="77777777">
        <w:tc>
          <w:tcPr>
            <w:tcW w:w="1056" w:type="dxa"/>
            <w:tcBorders>
              <w:top w:val="single" w:color="000000" w:sz="12" w:space="0"/>
            </w:tcBorders>
            <w:shd w:val="clear" w:color="auto" w:fill="auto"/>
          </w:tcPr>
          <w:p w:rsidRPr="00EB404C" w:rsidR="00EB404C" w:rsidP="00211B8B" w:rsidRDefault="00EB404C" w14:paraId="39F6D299" w14:textId="77777777">
            <w:pPr>
              <w:rPr>
                <w:bCs/>
              </w:rPr>
            </w:pPr>
            <w:r w:rsidRPr="00EB404C">
              <w:rPr>
                <w:bCs/>
              </w:rPr>
              <w:t>PIPO</w:t>
            </w:r>
          </w:p>
        </w:tc>
        <w:tc>
          <w:tcPr>
            <w:tcW w:w="2556" w:type="dxa"/>
            <w:tcBorders>
              <w:top w:val="single" w:color="000000" w:sz="12" w:space="0"/>
            </w:tcBorders>
            <w:shd w:val="clear" w:color="auto" w:fill="auto"/>
          </w:tcPr>
          <w:p w:rsidRPr="00EB404C" w:rsidR="00EB404C" w:rsidP="00211B8B" w:rsidRDefault="00EB404C" w14:paraId="4CFA14F1" w14:textId="77777777">
            <w:r w:rsidRPr="00EB404C">
              <w:t>Pinus ponderosa</w:t>
            </w:r>
          </w:p>
        </w:tc>
        <w:tc>
          <w:tcPr>
            <w:tcW w:w="1860" w:type="dxa"/>
            <w:tcBorders>
              <w:top w:val="single" w:color="000000" w:sz="12" w:space="0"/>
            </w:tcBorders>
            <w:shd w:val="clear" w:color="auto" w:fill="auto"/>
          </w:tcPr>
          <w:p w:rsidRPr="00EB404C" w:rsidR="00EB404C" w:rsidP="00211B8B" w:rsidRDefault="00EB404C" w14:paraId="310247D4" w14:textId="77777777">
            <w:r w:rsidRPr="00EB404C">
              <w:t>Ponderosa pine</w:t>
            </w:r>
          </w:p>
        </w:tc>
        <w:tc>
          <w:tcPr>
            <w:tcW w:w="1956" w:type="dxa"/>
            <w:tcBorders>
              <w:top w:val="single" w:color="000000" w:sz="12" w:space="0"/>
            </w:tcBorders>
            <w:shd w:val="clear" w:color="auto" w:fill="auto"/>
          </w:tcPr>
          <w:p w:rsidRPr="00EB404C" w:rsidR="00EB404C" w:rsidP="00211B8B" w:rsidRDefault="00EB404C" w14:paraId="3F8A6788" w14:textId="77777777">
            <w:r w:rsidRPr="00EB404C">
              <w:t>Upper</w:t>
            </w:r>
          </w:p>
        </w:tc>
      </w:tr>
      <w:tr w:rsidRPr="00EB404C" w:rsidR="00EB404C" w:rsidTr="00EB404C" w14:paraId="719D09D7" w14:textId="77777777">
        <w:tc>
          <w:tcPr>
            <w:tcW w:w="1056" w:type="dxa"/>
            <w:shd w:val="clear" w:color="auto" w:fill="auto"/>
          </w:tcPr>
          <w:p w:rsidRPr="00EB404C" w:rsidR="00EB404C" w:rsidP="00211B8B" w:rsidRDefault="00EB404C" w14:paraId="50868636" w14:textId="77777777">
            <w:pPr>
              <w:rPr>
                <w:bCs/>
              </w:rPr>
            </w:pPr>
            <w:r w:rsidRPr="00EB404C">
              <w:rPr>
                <w:bCs/>
              </w:rPr>
              <w:t>PSME</w:t>
            </w:r>
          </w:p>
        </w:tc>
        <w:tc>
          <w:tcPr>
            <w:tcW w:w="2556" w:type="dxa"/>
            <w:shd w:val="clear" w:color="auto" w:fill="auto"/>
          </w:tcPr>
          <w:p w:rsidRPr="00EB404C" w:rsidR="00EB404C" w:rsidP="00211B8B" w:rsidRDefault="00EB404C" w14:paraId="53D7AE97" w14:textId="77777777">
            <w:proofErr w:type="spellStart"/>
            <w:r w:rsidRPr="00EB404C">
              <w:t>Pseudotsuga</w:t>
            </w:r>
            <w:proofErr w:type="spellEnd"/>
            <w:r w:rsidRPr="00EB404C">
              <w:t xml:space="preserve"> </w:t>
            </w:r>
            <w:proofErr w:type="spellStart"/>
            <w:r w:rsidRPr="00EB404C">
              <w:t>menziesii</w:t>
            </w:r>
            <w:proofErr w:type="spellEnd"/>
          </w:p>
        </w:tc>
        <w:tc>
          <w:tcPr>
            <w:tcW w:w="1860" w:type="dxa"/>
            <w:shd w:val="clear" w:color="auto" w:fill="auto"/>
          </w:tcPr>
          <w:p w:rsidRPr="00EB404C" w:rsidR="00EB404C" w:rsidP="00211B8B" w:rsidRDefault="00EB404C" w14:paraId="1451C30E" w14:textId="77777777">
            <w:r w:rsidRPr="00EB404C">
              <w:t>Douglas-fir</w:t>
            </w:r>
          </w:p>
        </w:tc>
        <w:tc>
          <w:tcPr>
            <w:tcW w:w="1956" w:type="dxa"/>
            <w:shd w:val="clear" w:color="auto" w:fill="auto"/>
          </w:tcPr>
          <w:p w:rsidRPr="00EB404C" w:rsidR="00EB404C" w:rsidP="00211B8B" w:rsidRDefault="00EB404C" w14:paraId="1FB4AEA7" w14:textId="77777777">
            <w:r w:rsidRPr="00EB404C">
              <w:t>Mid-Upper</w:t>
            </w:r>
          </w:p>
        </w:tc>
      </w:tr>
    </w:tbl>
    <w:p w:rsidR="00EB404C" w:rsidP="00EB404C" w:rsidRDefault="00EB404C" w14:paraId="308F80C1" w14:textId="77777777"/>
    <w:p w:rsidR="00EB404C" w:rsidP="00EB404C" w:rsidRDefault="00EB404C" w14:paraId="0C4B4B80" w14:textId="77777777">
      <w:pPr>
        <w:pStyle w:val="SClassInfoPara"/>
      </w:pPr>
      <w:r>
        <w:t>Description</w:t>
      </w:r>
    </w:p>
    <w:p w:rsidR="00B9151A" w:rsidP="00B9151A" w:rsidRDefault="00EB404C" w14:paraId="2F190BA4" w14:textId="60DB3A66">
      <w:r>
        <w:t>Pole</w:t>
      </w:r>
      <w:r w:rsidR="00D9527B">
        <w:t>-</w:t>
      </w:r>
      <w:r>
        <w:t xml:space="preserve"> to medium</w:t>
      </w:r>
      <w:r w:rsidR="00D9527B">
        <w:t>-</w:t>
      </w:r>
      <w:r>
        <w:t>sized PIPO, with sapling to pole-sized PSME. Also contains medium</w:t>
      </w:r>
      <w:r w:rsidR="00D9527B">
        <w:t>-</w:t>
      </w:r>
      <w:r>
        <w:t>sized PIPO with some large, pole</w:t>
      </w:r>
      <w:r w:rsidR="00D9527B">
        <w:t>-</w:t>
      </w:r>
      <w:r>
        <w:t xml:space="preserve"> to medium</w:t>
      </w:r>
      <w:r w:rsidR="00D9527B">
        <w:t>-</w:t>
      </w:r>
      <w:r>
        <w:t>sized PSME.</w:t>
      </w:r>
      <w:r w:rsidR="00B9151A">
        <w:t xml:space="preserve"> Understory initially has abundant herbaceous/shrub cover</w:t>
      </w:r>
      <w:r w:rsidR="00D9527B">
        <w:t>,</w:t>
      </w:r>
      <w:r w:rsidR="00B9151A">
        <w:t xml:space="preserve"> which decreases without disturbance.</w:t>
      </w:r>
    </w:p>
    <w:p w:rsidR="00EB404C" w:rsidP="00EB404C" w:rsidRDefault="00EB404C" w14:paraId="3F9C29BE" w14:textId="4F955635"/>
    <w:p w:rsidR="00EB404C" w:rsidP="00EB404C" w:rsidRDefault="003B5DE0" w14:paraId="73D23F0B" w14:textId="555C50EA">
      <w:r>
        <w:t>R</w:t>
      </w:r>
      <w:r w:rsidR="00EB404C">
        <w:t>egeneration contributes to ladder fuel</w:t>
      </w:r>
      <w:r w:rsidR="00D9527B">
        <w:t>,</w:t>
      </w:r>
      <w:r w:rsidR="00EB404C">
        <w:t xml:space="preserve"> </w:t>
      </w:r>
      <w:r w:rsidR="00E517D6">
        <w:t>increasing the likelihood of</w:t>
      </w:r>
      <w:r w:rsidR="00EB404C">
        <w:t xml:space="preserve"> stand</w:t>
      </w:r>
      <w:r w:rsidR="00D9527B">
        <w:t>-</w:t>
      </w:r>
      <w:r w:rsidR="00EB404C">
        <w:t xml:space="preserve">replacing fire </w:t>
      </w:r>
      <w:r w:rsidR="00B9151A">
        <w:t>in this class.</w:t>
      </w:r>
    </w:p>
    <w:p w:rsidR="00EB404C" w:rsidP="00EB404C" w:rsidRDefault="00EB404C" w14:paraId="76F4BCD8" w14:textId="77777777"/>
    <w:p>
      <w:r>
        <w:rPr>
          <w:i/>
          <w:u w:val="single"/>
        </w:rPr>
        <w:t>Maximum Tree Size Class</w:t>
      </w:r>
      <w:br/>
      <w:r>
        <w:t>Pole 5-9" DBH</w:t>
      </w:r>
    </w:p>
    <w:p w:rsidR="00EB404C" w:rsidP="00EB404C" w:rsidRDefault="00EB404C" w14:paraId="25FDA787" w14:textId="6B6B7B80">
      <w:pPr>
        <w:pStyle w:val="InfoPara"/>
        <w:pBdr>
          <w:top w:val="single" w:color="auto" w:sz="4" w:space="1"/>
        </w:pBdr>
      </w:pPr>
      <w:r xmlns:w="http://schemas.openxmlformats.org/wordprocessingml/2006/main">
        <w:t>Class C</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EB404C" w:rsidP="00EB404C" w:rsidRDefault="00EB404C" w14:paraId="58DB28D5" w14:textId="77777777"/>
    <w:p w:rsidR="00EB404C" w:rsidP="00EB404C" w:rsidRDefault="00EB404C" w14:paraId="6ABA522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EB404C" w:rsidR="00EB404C" w:rsidTr="00EB404C" w14:paraId="5AF7D1AC" w14:textId="77777777">
        <w:tc>
          <w:tcPr>
            <w:tcW w:w="1056" w:type="dxa"/>
            <w:tcBorders>
              <w:top w:val="single" w:color="auto" w:sz="2" w:space="0"/>
              <w:bottom w:val="single" w:color="000000" w:sz="12" w:space="0"/>
            </w:tcBorders>
            <w:shd w:val="clear" w:color="auto" w:fill="auto"/>
          </w:tcPr>
          <w:p w:rsidRPr="00EB404C" w:rsidR="00EB404C" w:rsidP="00211B8B" w:rsidRDefault="00EB404C" w14:paraId="08EEE67C" w14:textId="77777777">
            <w:pPr>
              <w:rPr>
                <w:b/>
                <w:bCs/>
              </w:rPr>
            </w:pPr>
            <w:r w:rsidRPr="00EB404C">
              <w:rPr>
                <w:b/>
                <w:bCs/>
              </w:rPr>
              <w:t>Symbol</w:t>
            </w:r>
          </w:p>
        </w:tc>
        <w:tc>
          <w:tcPr>
            <w:tcW w:w="2556" w:type="dxa"/>
            <w:tcBorders>
              <w:top w:val="single" w:color="auto" w:sz="2" w:space="0"/>
              <w:bottom w:val="single" w:color="000000" w:sz="12" w:space="0"/>
            </w:tcBorders>
            <w:shd w:val="clear" w:color="auto" w:fill="auto"/>
          </w:tcPr>
          <w:p w:rsidRPr="00EB404C" w:rsidR="00EB404C" w:rsidP="00211B8B" w:rsidRDefault="00EB404C" w14:paraId="500CD2A0" w14:textId="77777777">
            <w:pPr>
              <w:rPr>
                <w:b/>
                <w:bCs/>
              </w:rPr>
            </w:pPr>
            <w:r w:rsidRPr="00EB404C">
              <w:rPr>
                <w:b/>
                <w:bCs/>
              </w:rPr>
              <w:t>Scientific Name</w:t>
            </w:r>
          </w:p>
        </w:tc>
        <w:tc>
          <w:tcPr>
            <w:tcW w:w="1860" w:type="dxa"/>
            <w:tcBorders>
              <w:top w:val="single" w:color="auto" w:sz="2" w:space="0"/>
              <w:bottom w:val="single" w:color="000000" w:sz="12" w:space="0"/>
            </w:tcBorders>
            <w:shd w:val="clear" w:color="auto" w:fill="auto"/>
          </w:tcPr>
          <w:p w:rsidRPr="00EB404C" w:rsidR="00EB404C" w:rsidP="00211B8B" w:rsidRDefault="00EB404C" w14:paraId="16F92B14" w14:textId="77777777">
            <w:pPr>
              <w:rPr>
                <w:b/>
                <w:bCs/>
              </w:rPr>
            </w:pPr>
            <w:r w:rsidRPr="00EB404C">
              <w:rPr>
                <w:b/>
                <w:bCs/>
              </w:rPr>
              <w:t>Common Name</w:t>
            </w:r>
          </w:p>
        </w:tc>
        <w:tc>
          <w:tcPr>
            <w:tcW w:w="1956" w:type="dxa"/>
            <w:tcBorders>
              <w:top w:val="single" w:color="auto" w:sz="2" w:space="0"/>
              <w:bottom w:val="single" w:color="000000" w:sz="12" w:space="0"/>
            </w:tcBorders>
            <w:shd w:val="clear" w:color="auto" w:fill="auto"/>
          </w:tcPr>
          <w:p w:rsidRPr="00EB404C" w:rsidR="00EB404C" w:rsidP="00211B8B" w:rsidRDefault="00EB404C" w14:paraId="6FF667C5" w14:textId="77777777">
            <w:pPr>
              <w:rPr>
                <w:b/>
                <w:bCs/>
              </w:rPr>
            </w:pPr>
            <w:r w:rsidRPr="00EB404C">
              <w:rPr>
                <w:b/>
                <w:bCs/>
              </w:rPr>
              <w:t>Canopy Position</w:t>
            </w:r>
          </w:p>
        </w:tc>
      </w:tr>
      <w:tr w:rsidRPr="00EB404C" w:rsidR="00EB404C" w:rsidTr="00EB404C" w14:paraId="5362E4FE" w14:textId="77777777">
        <w:tc>
          <w:tcPr>
            <w:tcW w:w="1056" w:type="dxa"/>
            <w:tcBorders>
              <w:top w:val="single" w:color="000000" w:sz="12" w:space="0"/>
            </w:tcBorders>
            <w:shd w:val="clear" w:color="auto" w:fill="auto"/>
          </w:tcPr>
          <w:p w:rsidRPr="00EB404C" w:rsidR="00EB404C" w:rsidP="00211B8B" w:rsidRDefault="00EB404C" w14:paraId="70339CE8" w14:textId="77777777">
            <w:pPr>
              <w:rPr>
                <w:bCs/>
              </w:rPr>
            </w:pPr>
            <w:r w:rsidRPr="00EB404C">
              <w:rPr>
                <w:bCs/>
              </w:rPr>
              <w:t>PIPO</w:t>
            </w:r>
          </w:p>
        </w:tc>
        <w:tc>
          <w:tcPr>
            <w:tcW w:w="2556" w:type="dxa"/>
            <w:tcBorders>
              <w:top w:val="single" w:color="000000" w:sz="12" w:space="0"/>
            </w:tcBorders>
            <w:shd w:val="clear" w:color="auto" w:fill="auto"/>
          </w:tcPr>
          <w:p w:rsidRPr="00EB404C" w:rsidR="00EB404C" w:rsidP="00211B8B" w:rsidRDefault="00EB404C" w14:paraId="07175FEE" w14:textId="77777777">
            <w:r w:rsidRPr="00EB404C">
              <w:t>Pinus ponderosa</w:t>
            </w:r>
          </w:p>
        </w:tc>
        <w:tc>
          <w:tcPr>
            <w:tcW w:w="1860" w:type="dxa"/>
            <w:tcBorders>
              <w:top w:val="single" w:color="000000" w:sz="12" w:space="0"/>
            </w:tcBorders>
            <w:shd w:val="clear" w:color="auto" w:fill="auto"/>
          </w:tcPr>
          <w:p w:rsidRPr="00EB404C" w:rsidR="00EB404C" w:rsidP="00211B8B" w:rsidRDefault="00EB404C" w14:paraId="26C7D374" w14:textId="77777777">
            <w:r w:rsidRPr="00EB404C">
              <w:t>Ponderosa pine</w:t>
            </w:r>
          </w:p>
        </w:tc>
        <w:tc>
          <w:tcPr>
            <w:tcW w:w="1956" w:type="dxa"/>
            <w:tcBorders>
              <w:top w:val="single" w:color="000000" w:sz="12" w:space="0"/>
            </w:tcBorders>
            <w:shd w:val="clear" w:color="auto" w:fill="auto"/>
          </w:tcPr>
          <w:p w:rsidRPr="00EB404C" w:rsidR="00EB404C" w:rsidP="00211B8B" w:rsidRDefault="00EB404C" w14:paraId="5B07C023" w14:textId="77777777">
            <w:r w:rsidRPr="00EB404C">
              <w:t>All</w:t>
            </w:r>
          </w:p>
        </w:tc>
      </w:tr>
      <w:tr w:rsidRPr="00EB404C" w:rsidR="00EB404C" w:rsidTr="00EB404C" w14:paraId="57BA1B02" w14:textId="77777777">
        <w:tc>
          <w:tcPr>
            <w:tcW w:w="1056" w:type="dxa"/>
            <w:shd w:val="clear" w:color="auto" w:fill="auto"/>
          </w:tcPr>
          <w:p w:rsidRPr="00EB404C" w:rsidR="00EB404C" w:rsidP="00211B8B" w:rsidRDefault="00EB404C" w14:paraId="13F7BBCB" w14:textId="77777777">
            <w:pPr>
              <w:rPr>
                <w:bCs/>
              </w:rPr>
            </w:pPr>
            <w:r w:rsidRPr="00EB404C">
              <w:rPr>
                <w:bCs/>
              </w:rPr>
              <w:t>PSME</w:t>
            </w:r>
          </w:p>
        </w:tc>
        <w:tc>
          <w:tcPr>
            <w:tcW w:w="2556" w:type="dxa"/>
            <w:shd w:val="clear" w:color="auto" w:fill="auto"/>
          </w:tcPr>
          <w:p w:rsidRPr="00EB404C" w:rsidR="00EB404C" w:rsidP="00211B8B" w:rsidRDefault="00EB404C" w14:paraId="21EC1438" w14:textId="77777777">
            <w:proofErr w:type="spellStart"/>
            <w:r w:rsidRPr="00EB404C">
              <w:t>Pseudotsuga</w:t>
            </w:r>
            <w:proofErr w:type="spellEnd"/>
            <w:r w:rsidRPr="00EB404C">
              <w:t xml:space="preserve"> </w:t>
            </w:r>
            <w:proofErr w:type="spellStart"/>
            <w:r w:rsidRPr="00EB404C">
              <w:t>menziesii</w:t>
            </w:r>
            <w:proofErr w:type="spellEnd"/>
          </w:p>
        </w:tc>
        <w:tc>
          <w:tcPr>
            <w:tcW w:w="1860" w:type="dxa"/>
            <w:shd w:val="clear" w:color="auto" w:fill="auto"/>
          </w:tcPr>
          <w:p w:rsidRPr="00EB404C" w:rsidR="00EB404C" w:rsidP="00211B8B" w:rsidRDefault="00EB404C" w14:paraId="78D06808" w14:textId="77777777">
            <w:r w:rsidRPr="00EB404C">
              <w:t>Douglas-fir</w:t>
            </w:r>
          </w:p>
        </w:tc>
        <w:tc>
          <w:tcPr>
            <w:tcW w:w="1956" w:type="dxa"/>
            <w:shd w:val="clear" w:color="auto" w:fill="auto"/>
          </w:tcPr>
          <w:p w:rsidRPr="00EB404C" w:rsidR="00EB404C" w:rsidP="00211B8B" w:rsidRDefault="00EB404C" w14:paraId="6E33E3E1" w14:textId="77777777">
            <w:r w:rsidRPr="00EB404C">
              <w:t>All</w:t>
            </w:r>
          </w:p>
        </w:tc>
      </w:tr>
    </w:tbl>
    <w:p w:rsidR="00EB404C" w:rsidP="00EB404C" w:rsidRDefault="00EB404C" w14:paraId="19AB07B3" w14:textId="77777777"/>
    <w:p w:rsidR="00EB404C" w:rsidP="00EB404C" w:rsidRDefault="00EB404C" w14:paraId="51532E0D" w14:textId="77777777">
      <w:pPr>
        <w:pStyle w:val="SClassInfoPara"/>
      </w:pPr>
      <w:r>
        <w:t>Description</w:t>
      </w:r>
    </w:p>
    <w:p w:rsidR="00EB404C" w:rsidP="00EB404C" w:rsidRDefault="00EB404C" w14:paraId="345FB886" w14:textId="78A297C1">
      <w:r>
        <w:lastRenderedPageBreak/>
        <w:t>This is a stage maintained by fires and disturbances.</w:t>
      </w:r>
      <w:r w:rsidR="00B9151A">
        <w:t xml:space="preserve"> </w:t>
      </w:r>
      <w:r>
        <w:t>Medium</w:t>
      </w:r>
      <w:r w:rsidR="00D9527B">
        <w:t>-</w:t>
      </w:r>
      <w:r>
        <w:t>sized PIPO with some large, pole</w:t>
      </w:r>
      <w:r w:rsidR="00D9527B">
        <w:t>-</w:t>
      </w:r>
      <w:r>
        <w:t>to medium</w:t>
      </w:r>
      <w:r w:rsidR="00D9527B">
        <w:t>-</w:t>
      </w:r>
      <w:r>
        <w:t>sized PSME. Also contains pole</w:t>
      </w:r>
      <w:r w:rsidR="00D9527B">
        <w:t>-</w:t>
      </w:r>
      <w:r>
        <w:t xml:space="preserve"> to medium</w:t>
      </w:r>
      <w:r w:rsidR="00D9527B">
        <w:t>-</w:t>
      </w:r>
      <w:r>
        <w:t xml:space="preserve">sized PIPO and sapling to pole-sized PSME. </w:t>
      </w:r>
    </w:p>
    <w:p w:rsidR="00EB404C" w:rsidP="00EB404C" w:rsidRDefault="00EB404C" w14:paraId="5736C758" w14:textId="77777777"/>
    <w:p w:rsidR="00EB404C" w:rsidP="00EB404C" w:rsidRDefault="003B5DE0" w14:paraId="24A64A1B" w14:textId="10A4D029">
      <w:r>
        <w:t>After a period</w:t>
      </w:r>
      <w:r w:rsidR="00EB404C">
        <w:t>, regen</w:t>
      </w:r>
      <w:r w:rsidR="001A5BDC">
        <w:t>eration</w:t>
      </w:r>
      <w:r w:rsidR="00EB404C">
        <w:t xml:space="preserve"> contributes to ladder fuels so that stand</w:t>
      </w:r>
      <w:r w:rsidR="00D9527B">
        <w:t>-</w:t>
      </w:r>
      <w:r w:rsidR="00EB404C">
        <w:t xml:space="preserve">replacing fire is more likely </w:t>
      </w:r>
      <w:r w:rsidR="00B9151A">
        <w:t xml:space="preserve">in this class. </w:t>
      </w:r>
      <w:r w:rsidR="00EB404C">
        <w:t>Regen</w:t>
      </w:r>
      <w:r w:rsidR="005E5A76">
        <w:t>eration</w:t>
      </w:r>
      <w:r w:rsidR="00EB404C">
        <w:t xml:space="preserve"> is developing in openings.</w:t>
      </w:r>
    </w:p>
    <w:p w:rsidR="00EB404C" w:rsidP="00EB404C" w:rsidRDefault="00EB404C" w14:paraId="1A75BCEF" w14:textId="77777777"/>
    <w:p>
      <w:r>
        <w:rPr>
          <w:i/>
          <w:u w:val="single"/>
        </w:rPr>
        <w:t>Maximum Tree Size Class</w:t>
      </w:r>
      <w:br/>
      <w:r>
        <w:t>Medium 9-21" DBH</w:t>
      </w:r>
    </w:p>
    <w:p w:rsidR="00EB404C" w:rsidP="00EB404C" w:rsidRDefault="00EB404C" w14:paraId="31DDEF79" w14:textId="467D98DD">
      <w:pPr>
        <w:pStyle w:val="InfoPara"/>
        <w:pBdr>
          <w:top w:val="single" w:color="auto" w:sz="4" w:space="1"/>
        </w:pBdr>
      </w:pPr>
      <w:r xmlns:w="http://schemas.openxmlformats.org/wordprocessingml/2006/main">
        <w:t>Class D</w:t>
      </w:r>
      <w:r xmlns:w="http://schemas.openxmlformats.org/wordprocessingml/2006/main">
        <w:tab/>
        <w:t>30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EB404C" w:rsidP="00EB404C" w:rsidRDefault="00EB404C" w14:paraId="59743005" w14:textId="77777777"/>
    <w:p w:rsidR="00EB404C" w:rsidP="00EB404C" w:rsidRDefault="00EB404C" w14:paraId="596306BB"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EB404C" w:rsidR="00EB404C" w:rsidTr="00EB404C" w14:paraId="09BF1430" w14:textId="77777777">
        <w:tc>
          <w:tcPr>
            <w:tcW w:w="1056" w:type="dxa"/>
            <w:tcBorders>
              <w:top w:val="single" w:color="auto" w:sz="2" w:space="0"/>
              <w:bottom w:val="single" w:color="000000" w:sz="12" w:space="0"/>
            </w:tcBorders>
            <w:shd w:val="clear" w:color="auto" w:fill="auto"/>
          </w:tcPr>
          <w:p w:rsidRPr="00EB404C" w:rsidR="00EB404C" w:rsidP="00211B8B" w:rsidRDefault="00EB404C" w14:paraId="470628BF" w14:textId="77777777">
            <w:pPr>
              <w:rPr>
                <w:b/>
                <w:bCs/>
              </w:rPr>
            </w:pPr>
            <w:r w:rsidRPr="00EB404C">
              <w:rPr>
                <w:b/>
                <w:bCs/>
              </w:rPr>
              <w:t>Symbol</w:t>
            </w:r>
          </w:p>
        </w:tc>
        <w:tc>
          <w:tcPr>
            <w:tcW w:w="2556" w:type="dxa"/>
            <w:tcBorders>
              <w:top w:val="single" w:color="auto" w:sz="2" w:space="0"/>
              <w:bottom w:val="single" w:color="000000" w:sz="12" w:space="0"/>
            </w:tcBorders>
            <w:shd w:val="clear" w:color="auto" w:fill="auto"/>
          </w:tcPr>
          <w:p w:rsidRPr="00EB404C" w:rsidR="00EB404C" w:rsidP="00211B8B" w:rsidRDefault="00EB404C" w14:paraId="5256080B" w14:textId="77777777">
            <w:pPr>
              <w:rPr>
                <w:b/>
                <w:bCs/>
              </w:rPr>
            </w:pPr>
            <w:r w:rsidRPr="00EB404C">
              <w:rPr>
                <w:b/>
                <w:bCs/>
              </w:rPr>
              <w:t>Scientific Name</w:t>
            </w:r>
          </w:p>
        </w:tc>
        <w:tc>
          <w:tcPr>
            <w:tcW w:w="1860" w:type="dxa"/>
            <w:tcBorders>
              <w:top w:val="single" w:color="auto" w:sz="2" w:space="0"/>
              <w:bottom w:val="single" w:color="000000" w:sz="12" w:space="0"/>
            </w:tcBorders>
            <w:shd w:val="clear" w:color="auto" w:fill="auto"/>
          </w:tcPr>
          <w:p w:rsidRPr="00EB404C" w:rsidR="00EB404C" w:rsidP="00211B8B" w:rsidRDefault="00EB404C" w14:paraId="497F73F9" w14:textId="77777777">
            <w:pPr>
              <w:rPr>
                <w:b/>
                <w:bCs/>
              </w:rPr>
            </w:pPr>
            <w:r w:rsidRPr="00EB404C">
              <w:rPr>
                <w:b/>
                <w:bCs/>
              </w:rPr>
              <w:t>Common Name</w:t>
            </w:r>
          </w:p>
        </w:tc>
        <w:tc>
          <w:tcPr>
            <w:tcW w:w="1956" w:type="dxa"/>
            <w:tcBorders>
              <w:top w:val="single" w:color="auto" w:sz="2" w:space="0"/>
              <w:bottom w:val="single" w:color="000000" w:sz="12" w:space="0"/>
            </w:tcBorders>
            <w:shd w:val="clear" w:color="auto" w:fill="auto"/>
          </w:tcPr>
          <w:p w:rsidRPr="00EB404C" w:rsidR="00EB404C" w:rsidP="00211B8B" w:rsidRDefault="00EB404C" w14:paraId="3990F977" w14:textId="77777777">
            <w:pPr>
              <w:rPr>
                <w:b/>
                <w:bCs/>
              </w:rPr>
            </w:pPr>
            <w:r w:rsidRPr="00EB404C">
              <w:rPr>
                <w:b/>
                <w:bCs/>
              </w:rPr>
              <w:t>Canopy Position</w:t>
            </w:r>
          </w:p>
        </w:tc>
      </w:tr>
      <w:tr w:rsidRPr="00EB404C" w:rsidR="00EB404C" w:rsidTr="00EB404C" w14:paraId="66CC45D3" w14:textId="77777777">
        <w:tc>
          <w:tcPr>
            <w:tcW w:w="1056" w:type="dxa"/>
            <w:tcBorders>
              <w:top w:val="single" w:color="000000" w:sz="12" w:space="0"/>
            </w:tcBorders>
            <w:shd w:val="clear" w:color="auto" w:fill="auto"/>
          </w:tcPr>
          <w:p w:rsidRPr="00EB404C" w:rsidR="00EB404C" w:rsidP="00211B8B" w:rsidRDefault="00EB404C" w14:paraId="027633A2" w14:textId="77777777">
            <w:pPr>
              <w:rPr>
                <w:bCs/>
              </w:rPr>
            </w:pPr>
            <w:r w:rsidRPr="00EB404C">
              <w:rPr>
                <w:bCs/>
              </w:rPr>
              <w:t>PIPO</w:t>
            </w:r>
          </w:p>
        </w:tc>
        <w:tc>
          <w:tcPr>
            <w:tcW w:w="2556" w:type="dxa"/>
            <w:tcBorders>
              <w:top w:val="single" w:color="000000" w:sz="12" w:space="0"/>
            </w:tcBorders>
            <w:shd w:val="clear" w:color="auto" w:fill="auto"/>
          </w:tcPr>
          <w:p w:rsidRPr="00EB404C" w:rsidR="00EB404C" w:rsidP="00211B8B" w:rsidRDefault="00EB404C" w14:paraId="0BA77831" w14:textId="77777777">
            <w:r w:rsidRPr="00EB404C">
              <w:t>Pinus ponderosa</w:t>
            </w:r>
          </w:p>
        </w:tc>
        <w:tc>
          <w:tcPr>
            <w:tcW w:w="1860" w:type="dxa"/>
            <w:tcBorders>
              <w:top w:val="single" w:color="000000" w:sz="12" w:space="0"/>
            </w:tcBorders>
            <w:shd w:val="clear" w:color="auto" w:fill="auto"/>
          </w:tcPr>
          <w:p w:rsidRPr="00EB404C" w:rsidR="00EB404C" w:rsidP="00211B8B" w:rsidRDefault="00EB404C" w14:paraId="32BA94F8" w14:textId="77777777">
            <w:r w:rsidRPr="00EB404C">
              <w:t>Ponderosa pine</w:t>
            </w:r>
          </w:p>
        </w:tc>
        <w:tc>
          <w:tcPr>
            <w:tcW w:w="1956" w:type="dxa"/>
            <w:tcBorders>
              <w:top w:val="single" w:color="000000" w:sz="12" w:space="0"/>
            </w:tcBorders>
            <w:shd w:val="clear" w:color="auto" w:fill="auto"/>
          </w:tcPr>
          <w:p w:rsidRPr="00EB404C" w:rsidR="00EB404C" w:rsidP="00211B8B" w:rsidRDefault="00EB404C" w14:paraId="3AF1BC29" w14:textId="77777777">
            <w:r w:rsidRPr="00EB404C">
              <w:t>Upper</w:t>
            </w:r>
          </w:p>
        </w:tc>
      </w:tr>
      <w:tr w:rsidRPr="00EB404C" w:rsidR="00EB404C" w:rsidTr="00EB404C" w14:paraId="0DACAB00" w14:textId="77777777">
        <w:tc>
          <w:tcPr>
            <w:tcW w:w="1056" w:type="dxa"/>
            <w:shd w:val="clear" w:color="auto" w:fill="auto"/>
          </w:tcPr>
          <w:p w:rsidRPr="00EB404C" w:rsidR="00EB404C" w:rsidP="00211B8B" w:rsidRDefault="00EB404C" w14:paraId="459F9867" w14:textId="77777777">
            <w:pPr>
              <w:rPr>
                <w:bCs/>
              </w:rPr>
            </w:pPr>
            <w:r w:rsidRPr="00EB404C">
              <w:rPr>
                <w:bCs/>
              </w:rPr>
              <w:t>PSME</w:t>
            </w:r>
          </w:p>
        </w:tc>
        <w:tc>
          <w:tcPr>
            <w:tcW w:w="2556" w:type="dxa"/>
            <w:shd w:val="clear" w:color="auto" w:fill="auto"/>
          </w:tcPr>
          <w:p w:rsidRPr="00EB404C" w:rsidR="00EB404C" w:rsidP="00211B8B" w:rsidRDefault="00EB404C" w14:paraId="16A67EB6" w14:textId="77777777">
            <w:proofErr w:type="spellStart"/>
            <w:r w:rsidRPr="00EB404C">
              <w:t>Pseudotsuga</w:t>
            </w:r>
            <w:proofErr w:type="spellEnd"/>
            <w:r w:rsidRPr="00EB404C">
              <w:t xml:space="preserve"> </w:t>
            </w:r>
            <w:proofErr w:type="spellStart"/>
            <w:r w:rsidRPr="00EB404C">
              <w:t>menziesii</w:t>
            </w:r>
            <w:proofErr w:type="spellEnd"/>
          </w:p>
        </w:tc>
        <w:tc>
          <w:tcPr>
            <w:tcW w:w="1860" w:type="dxa"/>
            <w:shd w:val="clear" w:color="auto" w:fill="auto"/>
          </w:tcPr>
          <w:p w:rsidRPr="00EB404C" w:rsidR="00EB404C" w:rsidP="00211B8B" w:rsidRDefault="00EB404C" w14:paraId="0C57D70D" w14:textId="77777777">
            <w:r w:rsidRPr="00EB404C">
              <w:t>Douglas-fir</w:t>
            </w:r>
          </w:p>
        </w:tc>
        <w:tc>
          <w:tcPr>
            <w:tcW w:w="1956" w:type="dxa"/>
            <w:shd w:val="clear" w:color="auto" w:fill="auto"/>
          </w:tcPr>
          <w:p w:rsidRPr="00EB404C" w:rsidR="00EB404C" w:rsidP="00211B8B" w:rsidRDefault="00EB404C" w14:paraId="20E1B36A" w14:textId="77777777">
            <w:r w:rsidRPr="00EB404C">
              <w:t>Upper</w:t>
            </w:r>
          </w:p>
        </w:tc>
      </w:tr>
    </w:tbl>
    <w:p w:rsidR="00EB404C" w:rsidP="00EB404C" w:rsidRDefault="00EB404C" w14:paraId="3428C909" w14:textId="77777777"/>
    <w:p w:rsidR="00EB404C" w:rsidP="00EB404C" w:rsidRDefault="00EB404C" w14:paraId="1BB5344A" w14:textId="77777777">
      <w:pPr>
        <w:pStyle w:val="SClassInfoPara"/>
      </w:pPr>
      <w:r>
        <w:t>Description</w:t>
      </w:r>
    </w:p>
    <w:p w:rsidR="00EB404C" w:rsidRDefault="00EB404C" w14:paraId="21FEF8C7" w14:textId="1DD270EA">
      <w:r>
        <w:t>Fire</w:t>
      </w:r>
      <w:r w:rsidR="00D9527B">
        <w:t>-</w:t>
      </w:r>
      <w:r>
        <w:t xml:space="preserve">resistant stands of large PIPO and PSME. Surface fires, mixed fires, and insects/pathogens will maintain the open condition. </w:t>
      </w:r>
    </w:p>
    <w:p w:rsidR="00EB404C" w:rsidP="00EB404C" w:rsidRDefault="00EB404C" w14:paraId="4A37C76A" w14:textId="77777777"/>
    <w:p>
      <w:r>
        <w:rPr>
          <w:i/>
          <w:u w:val="single"/>
        </w:rPr>
        <w:t>Maximum Tree Size Class</w:t>
      </w:r>
      <w:br/>
      <w:r>
        <w:t>Very Large &gt;33" DBH</w:t>
      </w:r>
    </w:p>
    <w:p w:rsidR="00EB404C" w:rsidP="00EB404C" w:rsidRDefault="00EB404C" w14:paraId="58E9FEF4" w14:textId="3623E6A7">
      <w:pPr>
        <w:pStyle w:val="InfoPara"/>
        <w:pBdr>
          <w:top w:val="single" w:color="auto" w:sz="4" w:space="1"/>
        </w:pBdr>
      </w:pPr>
      <w:r xmlns:w="http://schemas.openxmlformats.org/wordprocessingml/2006/main">
        <w:t>Class E</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EB404C" w:rsidP="00EB404C" w:rsidRDefault="00EB404C" w14:paraId="64CEFEA3" w14:textId="77777777"/>
    <w:p w:rsidR="00EB404C" w:rsidP="00EB404C" w:rsidRDefault="00EB404C" w14:paraId="740B976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556"/>
        <w:gridCol w:w="1860"/>
        <w:gridCol w:w="1956"/>
      </w:tblGrid>
      <w:tr w:rsidRPr="00EB404C" w:rsidR="00EB404C" w:rsidTr="00EB404C" w14:paraId="2A912DD1" w14:textId="77777777">
        <w:tc>
          <w:tcPr>
            <w:tcW w:w="1056" w:type="dxa"/>
            <w:tcBorders>
              <w:top w:val="single" w:color="auto" w:sz="2" w:space="0"/>
              <w:bottom w:val="single" w:color="000000" w:sz="12" w:space="0"/>
            </w:tcBorders>
            <w:shd w:val="clear" w:color="auto" w:fill="auto"/>
          </w:tcPr>
          <w:p w:rsidRPr="00EB404C" w:rsidR="00EB404C" w:rsidP="00211B8B" w:rsidRDefault="00EB404C" w14:paraId="7BBBD1E8" w14:textId="77777777">
            <w:pPr>
              <w:rPr>
                <w:b/>
                <w:bCs/>
              </w:rPr>
            </w:pPr>
            <w:r w:rsidRPr="00EB404C">
              <w:rPr>
                <w:b/>
                <w:bCs/>
              </w:rPr>
              <w:t>Symbol</w:t>
            </w:r>
          </w:p>
        </w:tc>
        <w:tc>
          <w:tcPr>
            <w:tcW w:w="2556" w:type="dxa"/>
            <w:tcBorders>
              <w:top w:val="single" w:color="auto" w:sz="2" w:space="0"/>
              <w:bottom w:val="single" w:color="000000" w:sz="12" w:space="0"/>
            </w:tcBorders>
            <w:shd w:val="clear" w:color="auto" w:fill="auto"/>
          </w:tcPr>
          <w:p w:rsidRPr="00EB404C" w:rsidR="00EB404C" w:rsidP="00211B8B" w:rsidRDefault="00EB404C" w14:paraId="6F70B7C6" w14:textId="77777777">
            <w:pPr>
              <w:rPr>
                <w:b/>
                <w:bCs/>
              </w:rPr>
            </w:pPr>
            <w:r w:rsidRPr="00EB404C">
              <w:rPr>
                <w:b/>
                <w:bCs/>
              </w:rPr>
              <w:t>Scientific Name</w:t>
            </w:r>
          </w:p>
        </w:tc>
        <w:tc>
          <w:tcPr>
            <w:tcW w:w="1860" w:type="dxa"/>
            <w:tcBorders>
              <w:top w:val="single" w:color="auto" w:sz="2" w:space="0"/>
              <w:bottom w:val="single" w:color="000000" w:sz="12" w:space="0"/>
            </w:tcBorders>
            <w:shd w:val="clear" w:color="auto" w:fill="auto"/>
          </w:tcPr>
          <w:p w:rsidRPr="00EB404C" w:rsidR="00EB404C" w:rsidP="00211B8B" w:rsidRDefault="00EB404C" w14:paraId="524728EE" w14:textId="77777777">
            <w:pPr>
              <w:rPr>
                <w:b/>
                <w:bCs/>
              </w:rPr>
            </w:pPr>
            <w:r w:rsidRPr="00EB404C">
              <w:rPr>
                <w:b/>
                <w:bCs/>
              </w:rPr>
              <w:t>Common Name</w:t>
            </w:r>
          </w:p>
        </w:tc>
        <w:tc>
          <w:tcPr>
            <w:tcW w:w="1956" w:type="dxa"/>
            <w:tcBorders>
              <w:top w:val="single" w:color="auto" w:sz="2" w:space="0"/>
              <w:bottom w:val="single" w:color="000000" w:sz="12" w:space="0"/>
            </w:tcBorders>
            <w:shd w:val="clear" w:color="auto" w:fill="auto"/>
          </w:tcPr>
          <w:p w:rsidRPr="00EB404C" w:rsidR="00EB404C" w:rsidP="00211B8B" w:rsidRDefault="00EB404C" w14:paraId="0EFA11FF" w14:textId="77777777">
            <w:pPr>
              <w:rPr>
                <w:b/>
                <w:bCs/>
              </w:rPr>
            </w:pPr>
            <w:r w:rsidRPr="00EB404C">
              <w:rPr>
                <w:b/>
                <w:bCs/>
              </w:rPr>
              <w:t>Canopy Position</w:t>
            </w:r>
          </w:p>
        </w:tc>
      </w:tr>
      <w:tr w:rsidRPr="00EB404C" w:rsidR="00EB404C" w:rsidTr="00EB404C" w14:paraId="1666D782" w14:textId="77777777">
        <w:tc>
          <w:tcPr>
            <w:tcW w:w="1056" w:type="dxa"/>
            <w:tcBorders>
              <w:top w:val="single" w:color="000000" w:sz="12" w:space="0"/>
            </w:tcBorders>
            <w:shd w:val="clear" w:color="auto" w:fill="auto"/>
          </w:tcPr>
          <w:p w:rsidRPr="00EB404C" w:rsidR="00EB404C" w:rsidP="00211B8B" w:rsidRDefault="00EB404C" w14:paraId="1E977E06" w14:textId="77777777">
            <w:pPr>
              <w:rPr>
                <w:bCs/>
              </w:rPr>
            </w:pPr>
            <w:r w:rsidRPr="00EB404C">
              <w:rPr>
                <w:bCs/>
              </w:rPr>
              <w:t>PIPO</w:t>
            </w:r>
          </w:p>
        </w:tc>
        <w:tc>
          <w:tcPr>
            <w:tcW w:w="2556" w:type="dxa"/>
            <w:tcBorders>
              <w:top w:val="single" w:color="000000" w:sz="12" w:space="0"/>
            </w:tcBorders>
            <w:shd w:val="clear" w:color="auto" w:fill="auto"/>
          </w:tcPr>
          <w:p w:rsidRPr="00EB404C" w:rsidR="00EB404C" w:rsidP="00211B8B" w:rsidRDefault="00EB404C" w14:paraId="34CA7084" w14:textId="77777777">
            <w:r w:rsidRPr="00EB404C">
              <w:t>Pinus ponderosa</w:t>
            </w:r>
          </w:p>
        </w:tc>
        <w:tc>
          <w:tcPr>
            <w:tcW w:w="1860" w:type="dxa"/>
            <w:tcBorders>
              <w:top w:val="single" w:color="000000" w:sz="12" w:space="0"/>
            </w:tcBorders>
            <w:shd w:val="clear" w:color="auto" w:fill="auto"/>
          </w:tcPr>
          <w:p w:rsidRPr="00EB404C" w:rsidR="00EB404C" w:rsidP="00211B8B" w:rsidRDefault="00EB404C" w14:paraId="554B449B" w14:textId="77777777">
            <w:r w:rsidRPr="00EB404C">
              <w:t>Ponderosa pine</w:t>
            </w:r>
          </w:p>
        </w:tc>
        <w:tc>
          <w:tcPr>
            <w:tcW w:w="1956" w:type="dxa"/>
            <w:tcBorders>
              <w:top w:val="single" w:color="000000" w:sz="12" w:space="0"/>
            </w:tcBorders>
            <w:shd w:val="clear" w:color="auto" w:fill="auto"/>
          </w:tcPr>
          <w:p w:rsidRPr="00EB404C" w:rsidR="00EB404C" w:rsidP="00211B8B" w:rsidRDefault="00EB404C" w14:paraId="4393C12E" w14:textId="77777777">
            <w:r w:rsidRPr="00EB404C">
              <w:t>Upper</w:t>
            </w:r>
          </w:p>
        </w:tc>
      </w:tr>
      <w:tr w:rsidRPr="00EB404C" w:rsidR="00EB404C" w:rsidTr="00EB404C" w14:paraId="68871DE3" w14:textId="77777777">
        <w:tc>
          <w:tcPr>
            <w:tcW w:w="1056" w:type="dxa"/>
            <w:shd w:val="clear" w:color="auto" w:fill="auto"/>
          </w:tcPr>
          <w:p w:rsidRPr="00EB404C" w:rsidR="00EB404C" w:rsidP="00211B8B" w:rsidRDefault="00EB404C" w14:paraId="026648E2" w14:textId="77777777">
            <w:pPr>
              <w:rPr>
                <w:bCs/>
              </w:rPr>
            </w:pPr>
            <w:r w:rsidRPr="00EB404C">
              <w:rPr>
                <w:bCs/>
              </w:rPr>
              <w:t>PSME</w:t>
            </w:r>
          </w:p>
        </w:tc>
        <w:tc>
          <w:tcPr>
            <w:tcW w:w="2556" w:type="dxa"/>
            <w:shd w:val="clear" w:color="auto" w:fill="auto"/>
          </w:tcPr>
          <w:p w:rsidRPr="00EB404C" w:rsidR="00EB404C" w:rsidP="00211B8B" w:rsidRDefault="00EB404C" w14:paraId="2906B17D" w14:textId="77777777">
            <w:proofErr w:type="spellStart"/>
            <w:r w:rsidRPr="00EB404C">
              <w:t>Pseudotsuga</w:t>
            </w:r>
            <w:proofErr w:type="spellEnd"/>
            <w:r w:rsidRPr="00EB404C">
              <w:t xml:space="preserve"> </w:t>
            </w:r>
            <w:proofErr w:type="spellStart"/>
            <w:r w:rsidRPr="00EB404C">
              <w:t>menziesii</w:t>
            </w:r>
            <w:proofErr w:type="spellEnd"/>
          </w:p>
        </w:tc>
        <w:tc>
          <w:tcPr>
            <w:tcW w:w="1860" w:type="dxa"/>
            <w:shd w:val="clear" w:color="auto" w:fill="auto"/>
          </w:tcPr>
          <w:p w:rsidRPr="00EB404C" w:rsidR="00EB404C" w:rsidP="00211B8B" w:rsidRDefault="00EB404C" w14:paraId="00D3C269" w14:textId="77777777">
            <w:r w:rsidRPr="00EB404C">
              <w:t>Douglas-fir</w:t>
            </w:r>
          </w:p>
        </w:tc>
        <w:tc>
          <w:tcPr>
            <w:tcW w:w="1956" w:type="dxa"/>
            <w:shd w:val="clear" w:color="auto" w:fill="auto"/>
          </w:tcPr>
          <w:p w:rsidRPr="00EB404C" w:rsidR="00EB404C" w:rsidP="00211B8B" w:rsidRDefault="00EB404C" w14:paraId="56D5F0E3" w14:textId="77777777">
            <w:r w:rsidRPr="00EB404C">
              <w:t>Upper</w:t>
            </w:r>
          </w:p>
        </w:tc>
      </w:tr>
    </w:tbl>
    <w:p w:rsidR="00EB404C" w:rsidP="00EB404C" w:rsidRDefault="00EB404C" w14:paraId="22928893" w14:textId="77777777"/>
    <w:p w:rsidR="00EB404C" w:rsidP="00EB404C" w:rsidRDefault="00EB404C" w14:paraId="6A8E3396" w14:textId="77777777">
      <w:pPr>
        <w:pStyle w:val="SClassInfoPara"/>
      </w:pPr>
      <w:r>
        <w:t>Description</w:t>
      </w:r>
    </w:p>
    <w:p w:rsidR="00EB404C" w:rsidP="00EB404C" w:rsidRDefault="00EB404C" w14:paraId="6C5DE691" w14:textId="77777777">
      <w:r>
        <w:t>Dense canopy cover of large PIPO and PSME.</w:t>
      </w:r>
    </w:p>
    <w:p w:rsidR="00EB404C" w:rsidP="00EB404C" w:rsidRDefault="00EB404C" w14:paraId="3203A2BD" w14:textId="77777777"/>
    <w:p>
      <w:r>
        <w:rPr>
          <w:i/>
          <w:u w:val="single"/>
        </w:rPr>
        <w:t>Maximum Tree Size Class</w:t>
      </w:r>
      <w:br/>
      <w:r>
        <w:t>Very Large &gt;33"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30</w:t>
            </w:r>
          </w:p>
        </w:tc>
      </w:tr>
      <w:tr>
        <w:tc>
          <w:p>
            <w:pPr>
              <w:jc w:val="center"/>
            </w:pPr>
            <w:r>
              <w:rPr>
                <w:sz w:val="20"/>
              </w:rPr>
              <w:t>Mid1:OPN</w:t>
            </w:r>
          </w:p>
        </w:tc>
        <w:tc>
          <w:p>
            <w:pPr>
              <w:jc w:val="center"/>
            </w:pPr>
            <w:r>
              <w:rPr>
                <w:sz w:val="20"/>
              </w:rPr>
              <w:t>31</w:t>
            </w:r>
          </w:p>
        </w:tc>
        <w:tc>
          <w:p>
            <w:pPr>
              <w:jc w:val="center"/>
            </w:pPr>
            <w:r>
              <w:rPr>
                <w:sz w:val="20"/>
              </w:rPr>
              <w:t>Late1:OPN</w:t>
            </w:r>
          </w:p>
        </w:tc>
        <w:tc>
          <w:p>
            <w:pPr>
              <w:jc w:val="center"/>
            </w:pPr>
            <w:r>
              <w:rPr>
                <w:sz w:val="20"/>
              </w:rPr>
              <w:t>110</w:t>
            </w:r>
          </w:p>
        </w:tc>
      </w:tr>
      <w:tr>
        <w:tc>
          <w:p>
            <w:pPr>
              <w:jc w:val="center"/>
            </w:pPr>
            <w:r>
              <w:rPr>
                <w:sz w:val="20"/>
              </w:rPr>
              <w:t>Mid1:CLS</w:t>
            </w:r>
          </w:p>
        </w:tc>
        <w:tc>
          <w:p>
            <w:pPr>
              <w:jc w:val="center"/>
            </w:pPr>
            <w:r>
              <w:rPr>
                <w:sz w:val="20"/>
              </w:rPr>
              <w:t>31</w:t>
            </w:r>
          </w:p>
        </w:tc>
        <w:tc>
          <w:p>
            <w:pPr>
              <w:jc w:val="center"/>
            </w:pPr>
            <w:r>
              <w:rPr>
                <w:sz w:val="20"/>
              </w:rPr>
              <w:t>Late1:CLS</w:t>
            </w:r>
          </w:p>
        </w:tc>
        <w:tc>
          <w:p>
            <w:pPr>
              <w:jc w:val="center"/>
            </w:pPr>
            <w:r>
              <w:rPr>
                <w:sz w:val="20"/>
              </w:rPr>
              <w:t>110</w:t>
            </w:r>
          </w:p>
        </w:tc>
      </w:tr>
      <w:tr>
        <w:tc>
          <w:p>
            <w:pPr>
              <w:jc w:val="center"/>
            </w:pPr>
            <w:r>
              <w:rPr>
                <w:sz w:val="20"/>
              </w:rPr>
              <w:t>Late1:OPN</w:t>
            </w:r>
          </w:p>
        </w:tc>
        <w:tc>
          <w:p>
            <w:pPr>
              <w:jc w:val="center"/>
            </w:pPr>
            <w:r>
              <w:rPr>
                <w:sz w:val="20"/>
              </w:rPr>
              <w:t>111</w:t>
            </w:r>
          </w:p>
        </w:tc>
        <w:tc>
          <w:p>
            <w:pPr>
              <w:jc w:val="center"/>
            </w:pPr>
            <w:r>
              <w:rPr>
                <w:sz w:val="20"/>
              </w:rPr>
              <w:t>Late1:OPN</w:t>
            </w:r>
          </w:p>
        </w:tc>
        <w:tc>
          <w:p>
            <w:pPr>
              <w:jc w:val="center"/>
            </w:pPr>
            <w:r>
              <w:rPr>
                <w:sz w:val="20"/>
              </w:rPr>
              <w:t>999</w:t>
            </w:r>
          </w:p>
        </w:tc>
      </w:tr>
      <w:tr>
        <w:tc>
          <w:p>
            <w:pPr>
              <w:jc w:val="center"/>
            </w:pPr>
            <w:r>
              <w:rPr>
                <w:sz w:val="20"/>
              </w:rPr>
              <w:t>Late1:CLS</w:t>
            </w:r>
          </w:p>
        </w:tc>
        <w:tc>
          <w:p>
            <w:pPr>
              <w:jc w:val="center"/>
            </w:pPr>
            <w:r>
              <w:rPr>
                <w:sz w:val="20"/>
              </w:rPr>
              <w:t>111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0.0167</w:t>
            </w:r>
          </w:p>
        </w:tc>
        <w:tc>
          <w:p>
            <w:pPr>
              <w:jc w:val="center"/>
            </w:pPr>
            <w:r>
              <w:rPr>
                <w:sz w:val="20"/>
              </w:rPr>
              <w:t>60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0.0267</w:t>
            </w:r>
          </w:p>
        </w:tc>
        <w:tc>
          <w:p>
            <w:pPr>
              <w:jc w:val="center"/>
            </w:pPr>
            <w:r>
              <w:rPr>
                <w:sz w:val="20"/>
              </w:rPr>
              <w:t>37</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Mid1:CLS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Mid1:CLS</w:t>
            </w:r>
          </w:p>
        </w:tc>
        <w:tc>
          <w:p>
            <w:pPr>
              <w:jc w:val="center"/>
            </w:pPr>
            <w:r>
              <w:rPr>
                <w:sz w:val="20"/>
              </w:rPr>
              <w:t>Mid1:CLS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0.04</w:t>
            </w:r>
          </w:p>
        </w:tc>
        <w:tc>
          <w:p>
            <w:pPr>
              <w:jc w:val="center"/>
            </w:pPr>
            <w:r>
              <w:rPr>
                <w:sz w:val="20"/>
              </w:rPr>
              <w:t>25</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40</w:t>
            </w:r>
          </w:p>
        </w:tc>
      </w:tr>
      <w:tr>
        <w:tc>
          <w:p>
            <w:pPr>
              <w:jc w:val="center"/>
            </w:pPr>
            <w:r>
              <w:rPr>
                <w:sz w:val="20"/>
              </w:rPr>
              <w:t>Wind or Weather or Stress</w:t>
            </w:r>
          </w:p>
        </w:tc>
        <w:tc>
          <w:p>
            <w:pPr>
              <w:jc w:val="center"/>
            </w:pPr>
            <w:r>
              <w:rPr>
                <w:sz w:val="20"/>
              </w:rPr>
              <w:t>Late1:OPN</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Late1:OPN</w:t>
            </w:r>
          </w:p>
        </w:tc>
        <w:tc>
          <w:p>
            <w:pPr>
              <w:jc w:val="center"/>
            </w:pPr>
            <w:r>
              <w:rPr>
                <w:sz w:val="20"/>
              </w:rPr>
              <w:t>0.003</w:t>
            </w:r>
          </w:p>
        </w:tc>
        <w:tc>
          <w:p>
            <w:pPr>
              <w:jc w:val="center"/>
            </w:pPr>
            <w:r>
              <w:rPr>
                <w:sz w:val="20"/>
              </w:rPr>
              <w:t>333</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Late1:OPN</w:t>
            </w:r>
          </w:p>
        </w:tc>
        <w:tc>
          <w:p>
            <w:pPr>
              <w:jc w:val="center"/>
            </w:pPr>
            <w:r>
              <w:rPr>
                <w:sz w:val="20"/>
              </w:rPr>
              <w:t>Late1:OPN</w:t>
            </w:r>
          </w:p>
        </w:tc>
        <w:tc>
          <w:p>
            <w:pPr>
              <w:jc w:val="center"/>
            </w:pPr>
            <w:r>
              <w:rPr>
                <w:sz w:val="20"/>
              </w:rPr>
              <w:t>0.0143</w:t>
            </w:r>
          </w:p>
        </w:tc>
        <w:tc>
          <w:p>
            <w:pPr>
              <w:jc w:val="center"/>
            </w:pPr>
            <w:r>
              <w:rPr>
                <w:sz w:val="20"/>
              </w:rPr>
              <w:t>70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0.0333</w:t>
            </w:r>
          </w:p>
        </w:tc>
        <w:tc>
          <w:p>
            <w:pPr>
              <w:jc w:val="center"/>
            </w:pPr>
            <w:r>
              <w:rPr>
                <w:sz w:val="20"/>
              </w:rPr>
              <w:t>30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Late1:OPN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Competition or Maintenance</w:t>
            </w:r>
          </w:p>
        </w:tc>
        <w:tc>
          <w:p>
            <w:pPr>
              <w:jc w:val="center"/>
            </w:pPr>
            <w:r>
              <w:rPr>
                <w:sz w:val="20"/>
              </w:rPr>
              <w:t>Late1:CLS</w:t>
            </w:r>
          </w:p>
        </w:tc>
        <w:tc>
          <w:p>
            <w:pPr>
              <w:jc w:val="center"/>
            </w:pPr>
            <w:r>
              <w:rPr>
                <w:sz w:val="20"/>
              </w:rPr>
              <w:t>Late1:CLS</w:t>
            </w:r>
          </w:p>
        </w:tc>
        <w:tc>
          <w:p>
            <w:pPr>
              <w:jc w:val="center"/>
            </w:pPr>
            <w:r>
              <w:rPr>
                <w:sz w:val="20"/>
              </w:rPr>
              <w:t>0.002</w:t>
            </w:r>
          </w:p>
        </w:tc>
        <w:tc>
          <w:p>
            <w:pPr>
              <w:jc w:val="center"/>
            </w:pPr>
            <w:r>
              <w:rPr>
                <w:sz w:val="20"/>
              </w:rPr>
              <w:t>500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0.0067</w:t>
            </w:r>
          </w:p>
        </w:tc>
        <w:tc>
          <w:p>
            <w:pPr>
              <w:jc w:val="center"/>
            </w:pPr>
            <w:r>
              <w:rPr>
                <w:sz w:val="20"/>
              </w:rPr>
              <w:t>149</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EB404C" w:rsidP="00EB404C" w:rsidRDefault="00EB404C" w14:paraId="654822BC" w14:textId="77777777">
      <w:r>
        <w:t>Allen, R.B., R.K. Peet and W.L. Baker. 1991. Gradient analysis of latitudinal variation in southern Rocky Mountain forests. Journal of Biogeography 18: 123-139.</w:t>
      </w:r>
    </w:p>
    <w:p w:rsidR="00EB404C" w:rsidP="00EB404C" w:rsidRDefault="00EB404C" w14:paraId="1B6962C3" w14:textId="77777777"/>
    <w:p w:rsidR="00EB404C" w:rsidP="00EB404C" w:rsidRDefault="00EB404C" w14:paraId="34FE8BDC" w14:textId="77777777">
      <w:r>
        <w:t>Amman, G.D. 1977. The role of mountain pine beetle in lodgepole pine ecosystems: impact on succession. In: W.J. Mattson, ed. The role of arthropods in forest ecosystems. Springer-Verlag, New York, New York, USA.</w:t>
      </w:r>
    </w:p>
    <w:p w:rsidR="00EB404C" w:rsidP="00EB404C" w:rsidRDefault="00EB404C" w14:paraId="24485988" w14:textId="77777777"/>
    <w:p w:rsidR="00EB404C" w:rsidP="00EB404C" w:rsidRDefault="00EB404C" w14:paraId="069F6B62" w14:textId="77777777">
      <w:r>
        <w:t xml:space="preserve">Anderson, L., C.E. Carlson and R.H. </w:t>
      </w:r>
      <w:proofErr w:type="spellStart"/>
      <w:r>
        <w:t>Wakimoto</w:t>
      </w:r>
      <w:proofErr w:type="spellEnd"/>
      <w:r>
        <w:t>. 1987. Forest fire frequency and western spruce budworm outbreaks in western Montana. Forest Ecology and Management 22: 251-260.</w:t>
      </w:r>
    </w:p>
    <w:p w:rsidR="00EB404C" w:rsidP="00EB404C" w:rsidRDefault="00EB404C" w14:paraId="2CE75230" w14:textId="77777777"/>
    <w:p w:rsidR="00EB404C" w:rsidP="00EB404C" w:rsidRDefault="00EB404C" w14:paraId="4148CF22" w14:textId="77777777">
      <w:r>
        <w:t>Arno, S.F. 1980. Forest fire history in the northern Rockies. Journal of Forestry 78(8): 460-465.</w:t>
      </w:r>
    </w:p>
    <w:p w:rsidR="00EB404C" w:rsidP="00EB404C" w:rsidRDefault="00EB404C" w14:paraId="213F2112" w14:textId="77777777"/>
    <w:p w:rsidR="00EB404C" w:rsidP="00EB404C" w:rsidRDefault="00EB404C" w14:paraId="0DE48197" w14:textId="77777777">
      <w:r>
        <w:t>Arno, S.F. 2000. Fire in western forest ecosystems. Pages 97-120 in: J.K. Brown and J. Kapler-Smith, eds. Wildland fire in ecosystems: effects of fire on flora. Gen. Tech. Rep. RMRS-GTR-42-vol. 2. Ogden, UT: USDA Forest Service, Rocky Mountain Research Station. 257 pp.</w:t>
      </w:r>
    </w:p>
    <w:p w:rsidR="00EB404C" w:rsidP="00EB404C" w:rsidRDefault="00EB404C" w14:paraId="124C2D5D" w14:textId="77777777"/>
    <w:p w:rsidR="00EB404C" w:rsidP="00EB404C" w:rsidRDefault="00EB404C" w14:paraId="0F750269" w14:textId="77777777">
      <w:r>
        <w:t>Arno, SF., J.H. Scott and M. Hartwell. 1995. Age-class structure of old growth ponderosa pine/Douglas-fir stands and its relationship to fire history. Research Paper INT-RP-481. Ogden, UT: USDA Forest Service, Intermountain Research Station: 25 pp.</w:t>
      </w:r>
    </w:p>
    <w:p w:rsidR="00EB404C" w:rsidP="00EB404C" w:rsidRDefault="00EB404C" w14:paraId="16EA1D69" w14:textId="77777777"/>
    <w:p w:rsidR="00EB404C" w:rsidP="00EB404C" w:rsidRDefault="00EB404C" w14:paraId="2E76FF84" w14:textId="77777777">
      <w:r>
        <w:t xml:space="preserve">Baker, W.L. and D. </w:t>
      </w:r>
      <w:proofErr w:type="spellStart"/>
      <w:r>
        <w:t>Ehle</w:t>
      </w:r>
      <w:proofErr w:type="spellEnd"/>
      <w:r>
        <w:t>. 2001. Uncertainty in surface fire history: the case of ponderosa pine forests in the western United States. Canadian Journal of Forest Research 31: 1205-1226.</w:t>
      </w:r>
    </w:p>
    <w:p w:rsidR="00EB404C" w:rsidP="00EB404C" w:rsidRDefault="00EB404C" w14:paraId="2635318A" w14:textId="77777777"/>
    <w:p w:rsidR="00EB404C" w:rsidP="00EB404C" w:rsidRDefault="00EB404C" w14:paraId="61BA32A7" w14:textId="77777777">
      <w:r>
        <w:t xml:space="preserve">Barrett, S.W. 2004. Altered fire intervals and fire cycles in the Northern Rockies. Fire Management Today 64(3): 25-29. </w:t>
      </w:r>
    </w:p>
    <w:p w:rsidR="00EB404C" w:rsidP="00EB404C" w:rsidRDefault="00EB404C" w14:paraId="3F36215C" w14:textId="77777777"/>
    <w:p w:rsidR="00EB404C" w:rsidP="00EB404C" w:rsidRDefault="00EB404C" w14:paraId="1AAAA775" w14:textId="77777777">
      <w:r>
        <w:t>Barrett, S.W. 2004. Fire Regimes in the Northern Rockies. Fire Management Today 64(2): 32-38.</w:t>
      </w:r>
    </w:p>
    <w:p w:rsidR="00EB404C" w:rsidP="00EB404C" w:rsidRDefault="00EB404C" w14:paraId="1FE6EF99" w14:textId="545A5073"/>
    <w:p w:rsidR="002902FC" w:rsidP="002902FC" w:rsidRDefault="002902FC" w14:paraId="362AA076" w14:textId="77777777">
      <w:r>
        <w:t xml:space="preserve">Barrett, Stephen W. 1998. Fire history and fire regimes: Flathead Lake </w:t>
      </w:r>
      <w:proofErr w:type="spellStart"/>
      <w:r>
        <w:t>Eastshore</w:t>
      </w:r>
      <w:proofErr w:type="spellEnd"/>
      <w:r>
        <w:t xml:space="preserve"> Analysis Area. Unpublished document on file with: U.S. Department of Agriculture, Forest Service, Flathead National Forest, Swan Lake Ranger District, Bigfork, MT. 14 p. [+ appendix]. </w:t>
      </w:r>
    </w:p>
    <w:p w:rsidR="00776CCC" w:rsidP="00EB404C" w:rsidRDefault="00776CCC" w14:paraId="2EBDCDC5" w14:textId="428BD3C3"/>
    <w:p w:rsidR="002902FC" w:rsidP="002902FC" w:rsidRDefault="002902FC" w14:paraId="4B92F2F4" w14:textId="77777777">
      <w:r>
        <w:t xml:space="preserve">Barrett, Stephen W. 1983. Fire history of the River of No Return Wilderness. Part 1: Colson Creek study area, Salmon National Forest. Progress Report. Missoula, MT: Systems for Environmental Management. 5 p. On file at: U.S. Department of Agriculture, Forest Service, Intermountain Research Station, Fire Sciences Laboratory, Missoula, MT. </w:t>
      </w:r>
    </w:p>
    <w:p w:rsidR="00776CCC" w:rsidP="00EB404C" w:rsidRDefault="00776CCC" w14:paraId="765CAE7A" w14:textId="77777777"/>
    <w:p w:rsidR="00EB404C" w:rsidP="00EB404C" w:rsidRDefault="00EB404C" w14:paraId="79828DFB" w14:textId="77777777">
      <w:r>
        <w:t>Barrett, S.W. 1984. Fire history of the River of No Return Wilderness: River Breaks Zone. Final Report. Missoula, MT: Systems for Environmental Management. 40 pp. + appendices.</w:t>
      </w:r>
    </w:p>
    <w:p w:rsidR="00EB404C" w:rsidP="00EB404C" w:rsidRDefault="00EB404C" w14:paraId="208DC860" w14:textId="77777777"/>
    <w:p w:rsidR="00EB404C" w:rsidP="00EB404C" w:rsidRDefault="00EB404C" w14:paraId="7A4CDDD1" w14:textId="77777777">
      <w:r>
        <w:t xml:space="preserve">Brown, J.K., S.F. Arno, S.W. Barrett and J.P. Menakis. 1994. Comparing the Prescribed Natural Fire Program with Presettlement Fires in the </w:t>
      </w:r>
      <w:proofErr w:type="spellStart"/>
      <w:r>
        <w:t>Selway</w:t>
      </w:r>
      <w:proofErr w:type="spellEnd"/>
      <w:r>
        <w:t>-Bitterroot Wilderness. Int. J. Wildland Fire 4(3): 157-168.</w:t>
      </w:r>
    </w:p>
    <w:p w:rsidR="00EB404C" w:rsidP="00EB404C" w:rsidRDefault="00EB404C" w14:paraId="71E69E0C" w14:textId="77777777"/>
    <w:p w:rsidR="00EB404C" w:rsidP="00EB404C" w:rsidRDefault="00EB404C" w14:paraId="374A2DC4" w14:textId="77777777">
      <w:r>
        <w:t>Brown, P.M., M.R. Kaufmann and W.D. Shepperd. 1999. Long-term, landscape patterns of past fire events in a montane ponderosa pine forest of central Colorado. Landscape Ecology 14: 513-532.</w:t>
      </w:r>
    </w:p>
    <w:p w:rsidR="00EB404C" w:rsidP="00EB404C" w:rsidRDefault="00EB404C" w14:paraId="33CA9856" w14:textId="77777777"/>
    <w:p w:rsidR="00EB404C" w:rsidP="00EB404C" w:rsidRDefault="00EB404C" w14:paraId="7E42F6CD" w14:textId="77777777">
      <w:r>
        <w:t>Brown, P.M., M.G. Ryan and T.G. Andrews. 2000. Historical surface fire frequency in ponderosa pine stands in Research Natural Areas, central Rocky Mountains and Black Hills, USA. Natural Areas Journal 20: 133-139.</w:t>
      </w:r>
    </w:p>
    <w:p w:rsidR="00EB404C" w:rsidP="00EB404C" w:rsidRDefault="00EB404C" w14:paraId="6A031553" w14:textId="77777777"/>
    <w:p w:rsidR="00EB404C" w:rsidP="00EB404C" w:rsidRDefault="00EB404C" w14:paraId="1355FEED" w14:textId="77777777">
      <w:r>
        <w:t xml:space="preserve">Byler, J.W., M.A. Marsden and S.K. </w:t>
      </w:r>
      <w:proofErr w:type="spellStart"/>
      <w:r>
        <w:t>Hagle</w:t>
      </w:r>
      <w:proofErr w:type="spellEnd"/>
      <w:r>
        <w:t>. 1992. The probability of root disease on the Lolo national Forest, Montana. Can. J. For. Res. 20: 987-994.</w:t>
      </w:r>
    </w:p>
    <w:p w:rsidR="00EB404C" w:rsidP="00EB404C" w:rsidRDefault="00EB404C" w14:paraId="6521818B" w14:textId="77777777"/>
    <w:p w:rsidR="00EB404C" w:rsidP="00EB404C" w:rsidRDefault="00EB404C" w14:paraId="51739B38" w14:textId="77777777">
      <w:r>
        <w:t xml:space="preserve">Byler, J.W. and S.K. </w:t>
      </w:r>
      <w:proofErr w:type="spellStart"/>
      <w:r>
        <w:t>Hagle</w:t>
      </w:r>
      <w:proofErr w:type="spellEnd"/>
      <w:r>
        <w:t>. 2000. Succession Functions of Pathogens and Insects. Ecoregion sections M332a and M333d in northern Idaho and western Montana. Summary. USDA Forest Service, State and Private Forestry. R1-FHP 00-09. 37 pp.</w:t>
      </w:r>
    </w:p>
    <w:p w:rsidR="00EB404C" w:rsidP="00EB404C" w:rsidRDefault="00EB404C" w14:paraId="5B16987F" w14:textId="77777777"/>
    <w:p w:rsidR="00EB404C" w:rsidP="00EB404C" w:rsidRDefault="00EB404C" w14:paraId="0CE52239" w14:textId="77777777">
      <w:r>
        <w:t>Crane, M.F. 1982. Fire ecology of Rocky Mountain Region forest habitat types. Final Report to the USDA Forest Service, Region Two, 15 May 1982. Purchase order NO. 43-82X9-1-884.</w:t>
      </w:r>
    </w:p>
    <w:p w:rsidR="00EB404C" w:rsidP="00EB404C" w:rsidRDefault="00EB404C" w14:paraId="4D5E8F44" w14:textId="77777777"/>
    <w:p w:rsidR="00EB404C" w:rsidP="00EB404C" w:rsidRDefault="00EB404C" w14:paraId="3FAB0423" w14:textId="77777777">
      <w:r>
        <w:t>Eichhorn, L.C. and R.C. Watts. 1984. Plant succession on burns in the river breaks of central Montana. Proceedings of the Montana Academy of Science 43: 21-34.</w:t>
      </w:r>
    </w:p>
    <w:p w:rsidR="00EB404C" w:rsidP="00EB404C" w:rsidRDefault="00EB404C" w14:paraId="1ECA83CA" w14:textId="77777777"/>
    <w:p w:rsidR="00EB404C" w:rsidP="00EB404C" w:rsidRDefault="00EB404C" w14:paraId="5A2EA463" w14:textId="77777777">
      <w:r>
        <w:t>Fischer, W.C. and B.D. Clayton. 1983. Fire ecology of Montana forest habitat types east of the Continental Divide. Gen. Tech. Rep. INT-141. Ogden, UT: USDA Forest Service, Intermountain Forest and Range Experiment Station. 83 pp.</w:t>
      </w:r>
    </w:p>
    <w:p w:rsidR="00EB404C" w:rsidP="00EB404C" w:rsidRDefault="00EB404C" w14:paraId="4A655928" w14:textId="77777777"/>
    <w:p w:rsidR="00E50838" w:rsidP="00E50838" w:rsidRDefault="00E50838" w14:paraId="3BF4C838" w14:textId="77777777">
      <w:r>
        <w:t xml:space="preserve">Fryer, Janet L. 2016. Fire regimes of northern Rocky Mountain ponderosa pine communities. In: Fire Effects Information System, [Online]. U.S. Department of Agriculture, Forest Service, Rocky Mountain Research Station, Missoula Fire Sciences Laboratory (Producer). Available: www.fs.fed.us/database/feis/fire_regimes/Northern_RM_ponderosa_pine/all.html </w:t>
      </w:r>
    </w:p>
    <w:p w:rsidR="00E50838" w:rsidP="00EB404C" w:rsidRDefault="00E50838" w14:paraId="38B1DEEA" w14:textId="77777777"/>
    <w:p w:rsidR="00EB404C" w:rsidP="00EB404C" w:rsidRDefault="00EB404C" w14:paraId="2D1A42A7" w14:textId="77777777">
      <w:r>
        <w:t>Furniss, M.M., R.L. Livingston and M.D. McGregor. 1981. Development of a stand susceptibility for Douglas-fir beetle (</w:t>
      </w:r>
      <w:proofErr w:type="spellStart"/>
      <w:r>
        <w:t>Dendroctonus</w:t>
      </w:r>
      <w:proofErr w:type="spellEnd"/>
      <w:r>
        <w:t xml:space="preserve"> </w:t>
      </w:r>
      <w:proofErr w:type="spellStart"/>
      <w:r>
        <w:t>pseudotsugae</w:t>
      </w:r>
      <w:proofErr w:type="spellEnd"/>
      <w:r>
        <w:t xml:space="preserve">). Pages 115-128 in: R.L. Hedden. S.J. Barres and J.E. </w:t>
      </w:r>
      <w:proofErr w:type="spellStart"/>
      <w:r>
        <w:t>Coster</w:t>
      </w:r>
      <w:proofErr w:type="spellEnd"/>
      <w:r>
        <w:t xml:space="preserve">, tech. </w:t>
      </w:r>
      <w:proofErr w:type="spellStart"/>
      <w:r>
        <w:t>coords</w:t>
      </w:r>
      <w:proofErr w:type="spellEnd"/>
      <w:r>
        <w:t xml:space="preserve">. Hazard rating systems in forest insect pest management. Symposium proceedings; 1980 July 31- August 1; Athens, Georgia. Gen. Tech. Rep. WO-27. Washington, DC: USDA Forest Service. </w:t>
      </w:r>
    </w:p>
    <w:p w:rsidR="00EB404C" w:rsidP="00EB404C" w:rsidRDefault="00EB404C" w14:paraId="637BC274" w14:textId="77777777"/>
    <w:p w:rsidR="00EB404C" w:rsidP="00EB404C" w:rsidRDefault="00EB404C" w14:paraId="1DDFC86A" w14:textId="77777777">
      <w:proofErr w:type="spellStart"/>
      <w:r>
        <w:t>Goheen</w:t>
      </w:r>
      <w:proofErr w:type="spellEnd"/>
      <w:r>
        <w:t>, D.J. and E.M. Hansen. 1993. Effects of pathogens and bark beetles on forests. Pages 176-196 in: Beetle-pathogen interactions in conifer forests. Academic Press Ltd.</w:t>
      </w:r>
    </w:p>
    <w:p w:rsidR="00EB404C" w:rsidP="00EB404C" w:rsidRDefault="00EB404C" w14:paraId="2D18500B" w14:textId="77777777"/>
    <w:p w:rsidR="00EB404C" w:rsidP="00EB404C" w:rsidRDefault="00EB404C" w14:paraId="18C37F0E" w14:textId="77777777">
      <w:proofErr w:type="spellStart"/>
      <w:r>
        <w:t>Hagle</w:t>
      </w:r>
      <w:proofErr w:type="spellEnd"/>
      <w:r>
        <w:t xml:space="preserve">, S., J. Schwandt, T. Johnson, S. </w:t>
      </w:r>
      <w:proofErr w:type="spellStart"/>
      <w:r>
        <w:t>Kegley</w:t>
      </w:r>
      <w:proofErr w:type="spellEnd"/>
      <w:r>
        <w:t xml:space="preserve">, C. Bell Randall, J. Taylor, I.B. Lockman, N. </w:t>
      </w:r>
      <w:proofErr w:type="spellStart"/>
      <w:r>
        <w:t>Sturdevant</w:t>
      </w:r>
      <w:proofErr w:type="spellEnd"/>
      <w:r>
        <w:t xml:space="preserve"> and M. Marsden. 2000. Successional functions of pathogens and insects; Ecoregion sections M332a and M333d in northern Idaho and western Montana. Volume 2: Results. R1-FHP 00-11. USDA Forest Service, State and Private Forestry, Northern Region. 262 pp. Appendices.</w:t>
      </w:r>
    </w:p>
    <w:p w:rsidR="00EB404C" w:rsidP="00EB404C" w:rsidRDefault="00EB404C" w14:paraId="1EEDF363" w14:textId="77777777"/>
    <w:p w:rsidR="00EB404C" w:rsidP="00EB404C" w:rsidRDefault="00EB404C" w14:paraId="299ED264" w14:textId="77777777">
      <w:proofErr w:type="spellStart"/>
      <w:r>
        <w:t>Hagle</w:t>
      </w:r>
      <w:proofErr w:type="spellEnd"/>
      <w:r>
        <w:t xml:space="preserve">, S., T. Johnson, M. Marsden, L. Lewis, L. Stipe, J. Schwandt, J. Byler, S. </w:t>
      </w:r>
      <w:proofErr w:type="spellStart"/>
      <w:r>
        <w:t>Kegley</w:t>
      </w:r>
      <w:proofErr w:type="spellEnd"/>
      <w:r>
        <w:t xml:space="preserve">, C. Bell Randall, J. Taylor, I.B. Lockman, N. </w:t>
      </w:r>
      <w:proofErr w:type="spellStart"/>
      <w:r>
        <w:t>Sturdevant</w:t>
      </w:r>
      <w:proofErr w:type="spellEnd"/>
      <w:r>
        <w:t xml:space="preserve"> and S. Williams. 2000. Successional functions of pathogens and insects; Ecoregion sections M332a and M333d in northern Idaho and western Montana. Volume 1: Methods. R1-FHP 00-10. USDA Forest Service, State and Private Forestry, Northern Region. 97 pp.</w:t>
      </w:r>
    </w:p>
    <w:p w:rsidR="00EB404C" w:rsidP="00EB404C" w:rsidRDefault="00EB404C" w14:paraId="4CFA0D5C" w14:textId="77777777"/>
    <w:p w:rsidR="00EB404C" w:rsidP="00EB404C" w:rsidRDefault="00EB404C" w14:paraId="2FDF63C1" w14:textId="77777777">
      <w:proofErr w:type="spellStart"/>
      <w:r>
        <w:t>Hagle</w:t>
      </w:r>
      <w:proofErr w:type="spellEnd"/>
      <w:r>
        <w:t xml:space="preserve">, S.K. and J.W. Byler. 1993. Root diseases and natural disease regimes in a forest of western U.S.A. Pages 606-627 in: M. Johansson and J. </w:t>
      </w:r>
      <w:proofErr w:type="spellStart"/>
      <w:r>
        <w:t>Stenlid</w:t>
      </w:r>
      <w:proofErr w:type="spellEnd"/>
      <w:r>
        <w:t xml:space="preserve">, eds., Proceedings of the Eighth International Conference on Root and Butt Rots, 9-16 August 1993, </w:t>
      </w:r>
      <w:proofErr w:type="spellStart"/>
      <w:r>
        <w:t>Wik</w:t>
      </w:r>
      <w:proofErr w:type="spellEnd"/>
      <w:r>
        <w:t xml:space="preserve">, Sweden and </w:t>
      </w:r>
      <w:proofErr w:type="spellStart"/>
      <w:r>
        <w:t>Haikko</w:t>
      </w:r>
      <w:proofErr w:type="spellEnd"/>
      <w:r>
        <w:t>, Finland.</w:t>
      </w:r>
    </w:p>
    <w:p w:rsidR="00EB404C" w:rsidP="00EB404C" w:rsidRDefault="00EB404C" w14:paraId="2802BB15" w14:textId="77777777"/>
    <w:p w:rsidR="00EB404C" w:rsidP="00EB404C" w:rsidRDefault="00EB404C" w14:paraId="0BCFD18D" w14:textId="77777777">
      <w:proofErr w:type="spellStart"/>
      <w:r>
        <w:lastRenderedPageBreak/>
        <w:t>Holah</w:t>
      </w:r>
      <w:proofErr w:type="spellEnd"/>
      <w:r>
        <w:t xml:space="preserve">, J.C., M.V. Wilson and E.M. Hansen. Impacts of a native root-rotting pathogen on successional development of old-growth Douglas-fir forests. </w:t>
      </w:r>
      <w:proofErr w:type="spellStart"/>
      <w:r>
        <w:t>Oecologia</w:t>
      </w:r>
      <w:proofErr w:type="spellEnd"/>
      <w:r>
        <w:t xml:space="preserve"> (1977) 111: 429-433.</w:t>
      </w:r>
    </w:p>
    <w:p w:rsidR="00EB404C" w:rsidP="00EB404C" w:rsidRDefault="00EB404C" w14:paraId="3EA6B530" w14:textId="77777777"/>
    <w:p w:rsidR="00EB404C" w:rsidP="00EB404C" w:rsidRDefault="00EB404C" w14:paraId="1C81B74D" w14:textId="77777777">
      <w:r>
        <w:t>Kaufmann, M.R., C.M. Regan and P.M. Brown. 2000. Heterogeneity in ponderosa pine/Douglas-fir forests: age and size structure in unlogged and logged landscapes of central Colorado. Canadian Journal of Forest Research 30: 698-711.</w:t>
      </w:r>
    </w:p>
    <w:p w:rsidR="00EB404C" w:rsidP="00EB404C" w:rsidRDefault="00EB404C" w14:paraId="3761B5AD" w14:textId="77777777"/>
    <w:p w:rsidR="00EB404C" w:rsidP="00EB404C" w:rsidRDefault="00EB404C" w14:paraId="3A838A3C" w14:textId="77777777">
      <w:r>
        <w:t>Keane, R.E., S.F. Arno and J.K. Brown. 1990. Simulating cumulative fire effects in ponderosa pine/Douglas-fir forests. Ecology 71(1): 189-203.</w:t>
      </w:r>
    </w:p>
    <w:p w:rsidR="00EB404C" w:rsidP="00EB404C" w:rsidRDefault="00EB404C" w14:paraId="635AF836" w14:textId="77777777"/>
    <w:p w:rsidR="00EB404C" w:rsidP="00EB404C" w:rsidRDefault="00EB404C" w14:paraId="33F11658" w14:textId="77777777">
      <w:proofErr w:type="spellStart"/>
      <w:r>
        <w:t>Kurz</w:t>
      </w:r>
      <w:proofErr w:type="spellEnd"/>
      <w:r>
        <w:t xml:space="preserve">, W.A., S.J. </w:t>
      </w:r>
      <w:proofErr w:type="spellStart"/>
      <w:r>
        <w:t>Beukema</w:t>
      </w:r>
      <w:proofErr w:type="spellEnd"/>
      <w:r>
        <w:t xml:space="preserve"> and D.C.E. Robinson. 1994. Assessment of the role of insect and pathogen disturbance in the Columbia River Basin: a working document. Prepared by ESSA Technologies, Ltd., Vancouver, B.C. USDA Forest Service, Coeur d'Alene, ID, 56 pp.</w:t>
      </w:r>
    </w:p>
    <w:p w:rsidR="00EB404C" w:rsidP="00EB404C" w:rsidRDefault="00EB404C" w14:paraId="42F308EF" w14:textId="77777777"/>
    <w:p w:rsidR="00EB404C" w:rsidP="00EB404C" w:rsidRDefault="00EB404C" w14:paraId="00AA7FEF" w14:textId="77777777">
      <w:proofErr w:type="spellStart"/>
      <w:r>
        <w:t>Laven</w:t>
      </w:r>
      <w:proofErr w:type="spellEnd"/>
      <w:r>
        <w:t xml:space="preserve">, R.D., P.N. Omi, J.G. </w:t>
      </w:r>
      <w:proofErr w:type="spellStart"/>
      <w:r>
        <w:t>Wyant</w:t>
      </w:r>
      <w:proofErr w:type="spellEnd"/>
      <w:r>
        <w:t xml:space="preserve"> and A.S. Pinkerton. 1981. Interpretation of fire scar data from a ponderosa pine ecosystem in the central Rocky Mountains, Colorado. Pages 46-49 in M.A. Stokes and J.H. </w:t>
      </w:r>
      <w:proofErr w:type="spellStart"/>
      <w:r>
        <w:t>Dieterich</w:t>
      </w:r>
      <w:proofErr w:type="spellEnd"/>
      <w:r>
        <w:t>, technical coordinators. Proceedings of the Fire History Workshop, 20-24 October 1980, Tucson, AZ. General Technical Report RM-81. Fort Collins, CO: USDA Forest Service, Rocky Mountain Forest and Range Experiment Station. 142 pp.</w:t>
      </w:r>
    </w:p>
    <w:p w:rsidR="00EB404C" w:rsidP="00EB404C" w:rsidRDefault="00EB404C" w14:paraId="27FAB5C3" w14:textId="1113DB00"/>
    <w:p w:rsidR="006424EE" w:rsidP="006424EE" w:rsidRDefault="006424EE" w14:paraId="4AE6EDB6" w14:textId="77777777">
      <w:proofErr w:type="spellStart"/>
      <w:r>
        <w:t>Leiberg</w:t>
      </w:r>
      <w:proofErr w:type="spellEnd"/>
      <w:r>
        <w:t xml:space="preserve">, John B. 1900. Land classification: Sandpoint quadrangle, Idaho. Topographical Features. In: Walcott, Charles D. Twenty-first Annual Report of the U. S. Geological Survey. Part V: Forest Reserves. Washington, DC: Government Printing Office: 583-596 [+ map]. </w:t>
      </w:r>
    </w:p>
    <w:p w:rsidR="006424EE" w:rsidP="00EB404C" w:rsidRDefault="006424EE" w14:paraId="41C558A8" w14:textId="77777777"/>
    <w:p w:rsidR="001E4855" w:rsidP="00EB404C" w:rsidRDefault="001E4855" w14:paraId="46C6B597" w14:textId="6EC6E5A0">
      <w:proofErr w:type="spellStart"/>
      <w:r>
        <w:t>Losensky</w:t>
      </w:r>
      <w:proofErr w:type="spellEnd"/>
      <w:r>
        <w:t xml:space="preserve">, B. John. 1993. Fire history for the Big Belt Mountains: Helena National Forest. Helena, MT: U.S. Department of Agriculture, Forest Service. 7 p. [+ appendices]. </w:t>
      </w:r>
    </w:p>
    <w:p w:rsidR="00776CCC" w:rsidP="00EB404C" w:rsidRDefault="00776CCC" w14:paraId="5F642EEC" w14:textId="77777777"/>
    <w:p w:rsidR="00EB404C" w:rsidP="00EB404C" w:rsidRDefault="00EB404C" w14:paraId="581BCDAF" w14:textId="50312D15">
      <w:r>
        <w:t>NatureServe. 2007. International Ecological Classification Standard: Terrestrial Ecological Classifications. NatureServe Central Databases. Arlington, VA. Data current as of 10 February 2007.</w:t>
      </w:r>
    </w:p>
    <w:p w:rsidR="00EB404C" w:rsidP="00EB404C" w:rsidRDefault="00EB404C" w14:paraId="3DAEA1BB" w14:textId="77777777"/>
    <w:p w:rsidR="00EB404C" w:rsidP="00EB404C" w:rsidRDefault="00EB404C" w14:paraId="6F7F5B59" w14:textId="77777777">
      <w:r>
        <w:t>Peet, R.K. 1988. Forests of the Rocky Mountains. Pages 64-102 in: M.G. Barbour and W.D. Billings, eds. Terrestrial Vegetation of North America. Cambridge: Cambridge University Press.</w:t>
      </w:r>
    </w:p>
    <w:p w:rsidR="00EB404C" w:rsidP="00EB404C" w:rsidRDefault="00EB404C" w14:paraId="03E04C10" w14:textId="77777777"/>
    <w:p w:rsidR="00EB404C" w:rsidP="00EB404C" w:rsidRDefault="00EB404C" w14:paraId="4ED2B67D" w14:textId="77777777">
      <w:r>
        <w:t>Peet, R.K. 1978. Latitudinal variation in southern Rocky Mountain forests. Journal of Biogeography 5: 275-289.</w:t>
      </w:r>
    </w:p>
    <w:p w:rsidR="00EB404C" w:rsidP="00EB404C" w:rsidRDefault="00EB404C" w14:paraId="04AFA77D" w14:textId="77777777"/>
    <w:p w:rsidR="00EB404C" w:rsidP="00EB404C" w:rsidRDefault="00EB404C" w14:paraId="61B92439" w14:textId="77777777">
      <w:r>
        <w:t xml:space="preserve">Pfister, R.D., B.L. </w:t>
      </w:r>
      <w:proofErr w:type="spellStart"/>
      <w:r>
        <w:t>Kovalchik</w:t>
      </w:r>
      <w:proofErr w:type="spellEnd"/>
      <w:r>
        <w:t>, S.F. Arno and R.C. Presby. 1977. Forest habitat types of Montana. General Technical Report INT-34. Ogden, UT: USDA Forest Service, Intermountain Forest and Range Experiment Station. 174 pp.</w:t>
      </w:r>
    </w:p>
    <w:p w:rsidR="00EB404C" w:rsidP="00EB404C" w:rsidRDefault="00EB404C" w14:paraId="16AF994B" w14:textId="77777777"/>
    <w:p w:rsidR="00EB404C" w:rsidP="00EB404C" w:rsidRDefault="00EB404C" w14:paraId="69988C03" w14:textId="77777777">
      <w:r>
        <w:t>Schmidt, K.M., J.P. Menakis, C.C. Hardy, W.J. Hann and D.L. Bunnell. 2002. Development of coarse-scale spatial data for wildland fire and fuel management. Gen. Tech. Rep. RMRS-GTR-87. Fort Collins, CO: USDA Forest Service, Rocky Mountain Research Station. 41 pp. + CD.</w:t>
      </w:r>
    </w:p>
    <w:p w:rsidR="00EB404C" w:rsidP="00EB404C" w:rsidRDefault="00EB404C" w14:paraId="1C405105" w14:textId="77777777"/>
    <w:p w:rsidR="00EB404C" w:rsidP="00EB404C" w:rsidRDefault="00EB404C" w14:paraId="6A70DEF1" w14:textId="77777777">
      <w:r>
        <w:lastRenderedPageBreak/>
        <w:t>Steele, R., S.F. Arno and K. Geier-Hayes. 1986. Wildfire patterns change in central Idaho's ponderosa pine-Douglas-fir forest. Western Journal of Applied Forestry. 1(1): 16-18.</w:t>
      </w:r>
    </w:p>
    <w:p w:rsidR="00EB404C" w:rsidP="00EB404C" w:rsidRDefault="00EB404C" w14:paraId="0725B140" w14:textId="77777777"/>
    <w:p w:rsidR="00EB404C" w:rsidP="00EB404C" w:rsidRDefault="00EB404C" w14:paraId="4C0D94BA" w14:textId="77777777">
      <w:proofErr w:type="spellStart"/>
      <w:r>
        <w:t>Swetnam</w:t>
      </w:r>
      <w:proofErr w:type="spellEnd"/>
      <w:r>
        <w:t>, T.W. and A. Lynch. 1989. A tree-ring reconstruction of western spruce budworm history in the southern Rocky Mountains. For. Sci. 35: 962-986.</w:t>
      </w:r>
    </w:p>
    <w:p w:rsidR="00EB404C" w:rsidP="00EB404C" w:rsidRDefault="00EB404C" w14:paraId="400F916A" w14:textId="77777777"/>
    <w:p w:rsidR="00EB404C" w:rsidP="00EB404C" w:rsidRDefault="00EB404C" w14:paraId="304A744A" w14:textId="77777777">
      <w:r>
        <w:t>USDA Forest Service, Rocky Mountain Research Station, Fire Sciences Laboratory (2002, December). Fire Effects Information System, [Online]. Available: http://www.fs.fed.us/database/feis/ Accessed 06/14/2004.</w:t>
      </w:r>
    </w:p>
    <w:p w:rsidR="00EB404C" w:rsidP="00EB404C" w:rsidRDefault="00EB404C" w14:paraId="335BFA20" w14:textId="77777777"/>
    <w:p w:rsidR="00EB404C" w:rsidP="00EB404C" w:rsidRDefault="00EB404C" w14:paraId="6A975CCA" w14:textId="77777777">
      <w:r>
        <w:t xml:space="preserve">USDA-NRCS. 2006. </w:t>
      </w:r>
      <w:proofErr w:type="spellStart"/>
      <w:r>
        <w:t>WebSoilSurvey</w:t>
      </w:r>
      <w:proofErr w:type="spellEnd"/>
      <w:r>
        <w:t>, [Online]. Available: http://websoilsurvey.nrcs.usda.gov/app/ Accessed 05/25/2006.</w:t>
      </w:r>
    </w:p>
    <w:p w:rsidR="00EB404C" w:rsidP="00EB404C" w:rsidRDefault="00EB404C" w14:paraId="4BCF8FF1" w14:textId="77777777"/>
    <w:p w:rsidR="00EB404C" w:rsidP="00EB404C" w:rsidRDefault="00EB404C" w14:paraId="74D1F33A" w14:textId="77777777">
      <w:r>
        <w:t>USDA-NRCS. 1988. Soil Survey of Fergus County, Montana, 1988. In cooperation with USDA Forest Service, USDI, Bureau of Land Management and Montana Agricultural Experiment Station.</w:t>
      </w:r>
    </w:p>
    <w:p w:rsidRPr="00A43E41" w:rsidR="004D5F12" w:rsidP="00EB404C" w:rsidRDefault="004D5F12" w14:paraId="356D00B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C375D" w14:textId="77777777" w:rsidR="006A628F" w:rsidRDefault="006A628F">
      <w:r>
        <w:separator/>
      </w:r>
    </w:p>
  </w:endnote>
  <w:endnote w:type="continuationSeparator" w:id="0">
    <w:p w14:paraId="1416698E" w14:textId="77777777" w:rsidR="006A628F" w:rsidRDefault="006A6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F6F00B" w14:textId="77777777" w:rsidR="008B439A" w:rsidRDefault="008B439A" w:rsidP="00EB404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422A6" w14:textId="77777777" w:rsidR="006A628F" w:rsidRDefault="006A628F">
      <w:r>
        <w:separator/>
      </w:r>
    </w:p>
  </w:footnote>
  <w:footnote w:type="continuationSeparator" w:id="0">
    <w:p w14:paraId="3196831C" w14:textId="77777777" w:rsidR="006A628F" w:rsidRDefault="006A62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436867" w14:textId="77777777" w:rsidR="008B439A" w:rsidRDefault="008B439A" w:rsidP="00EB404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04C"/>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3487"/>
    <w:rsid w:val="000E473F"/>
    <w:rsid w:val="000E5817"/>
    <w:rsid w:val="000F009F"/>
    <w:rsid w:val="000F031B"/>
    <w:rsid w:val="000F0511"/>
    <w:rsid w:val="000F0D84"/>
    <w:rsid w:val="000F0FE2"/>
    <w:rsid w:val="0010237B"/>
    <w:rsid w:val="00102923"/>
    <w:rsid w:val="00103D06"/>
    <w:rsid w:val="00113A24"/>
    <w:rsid w:val="00113BA7"/>
    <w:rsid w:val="00114BB0"/>
    <w:rsid w:val="0011648D"/>
    <w:rsid w:val="001164FC"/>
    <w:rsid w:val="00116D24"/>
    <w:rsid w:val="00116F8F"/>
    <w:rsid w:val="001177B1"/>
    <w:rsid w:val="001177C5"/>
    <w:rsid w:val="0012318F"/>
    <w:rsid w:val="00124E8A"/>
    <w:rsid w:val="00125013"/>
    <w:rsid w:val="00125BD8"/>
    <w:rsid w:val="001368CB"/>
    <w:rsid w:val="00140332"/>
    <w:rsid w:val="00145016"/>
    <w:rsid w:val="00147227"/>
    <w:rsid w:val="0014767C"/>
    <w:rsid w:val="00153793"/>
    <w:rsid w:val="00157317"/>
    <w:rsid w:val="001669DE"/>
    <w:rsid w:val="0016738D"/>
    <w:rsid w:val="001675A9"/>
    <w:rsid w:val="00167CCD"/>
    <w:rsid w:val="001700BF"/>
    <w:rsid w:val="001716CF"/>
    <w:rsid w:val="0017263B"/>
    <w:rsid w:val="00172B3E"/>
    <w:rsid w:val="001751CE"/>
    <w:rsid w:val="00175953"/>
    <w:rsid w:val="001811F1"/>
    <w:rsid w:val="0018323E"/>
    <w:rsid w:val="00190A7C"/>
    <w:rsid w:val="00191991"/>
    <w:rsid w:val="00191C68"/>
    <w:rsid w:val="00194667"/>
    <w:rsid w:val="001978F6"/>
    <w:rsid w:val="001A0625"/>
    <w:rsid w:val="001A09C3"/>
    <w:rsid w:val="001A24C2"/>
    <w:rsid w:val="001A3DC6"/>
    <w:rsid w:val="001A51CC"/>
    <w:rsid w:val="001A5BD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4855"/>
    <w:rsid w:val="001E60C8"/>
    <w:rsid w:val="001E6E49"/>
    <w:rsid w:val="001F456A"/>
    <w:rsid w:val="001F49B4"/>
    <w:rsid w:val="001F5CCC"/>
    <w:rsid w:val="00201D37"/>
    <w:rsid w:val="00203197"/>
    <w:rsid w:val="002035A1"/>
    <w:rsid w:val="00207C1D"/>
    <w:rsid w:val="002103D4"/>
    <w:rsid w:val="00210B26"/>
    <w:rsid w:val="002115F7"/>
    <w:rsid w:val="00211881"/>
    <w:rsid w:val="00211B8B"/>
    <w:rsid w:val="00216A9D"/>
    <w:rsid w:val="00222F42"/>
    <w:rsid w:val="00227B1B"/>
    <w:rsid w:val="002373C6"/>
    <w:rsid w:val="00240CE1"/>
    <w:rsid w:val="00241698"/>
    <w:rsid w:val="0024318D"/>
    <w:rsid w:val="0025768B"/>
    <w:rsid w:val="00260279"/>
    <w:rsid w:val="002618B0"/>
    <w:rsid w:val="00265072"/>
    <w:rsid w:val="00266C1F"/>
    <w:rsid w:val="00272E54"/>
    <w:rsid w:val="00273915"/>
    <w:rsid w:val="00283532"/>
    <w:rsid w:val="00285A24"/>
    <w:rsid w:val="00285F40"/>
    <w:rsid w:val="002902FC"/>
    <w:rsid w:val="002904FF"/>
    <w:rsid w:val="00291CC6"/>
    <w:rsid w:val="00291E3D"/>
    <w:rsid w:val="0029677C"/>
    <w:rsid w:val="002A0BF6"/>
    <w:rsid w:val="002A2340"/>
    <w:rsid w:val="002A3853"/>
    <w:rsid w:val="002A563D"/>
    <w:rsid w:val="002A6E18"/>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E2A95"/>
    <w:rsid w:val="002F12E9"/>
    <w:rsid w:val="002F1CDC"/>
    <w:rsid w:val="002F262A"/>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7720F"/>
    <w:rsid w:val="00380119"/>
    <w:rsid w:val="003866DA"/>
    <w:rsid w:val="00393EB8"/>
    <w:rsid w:val="003A1EBD"/>
    <w:rsid w:val="003A3976"/>
    <w:rsid w:val="003A6CBB"/>
    <w:rsid w:val="003B1956"/>
    <w:rsid w:val="003B3246"/>
    <w:rsid w:val="003B5208"/>
    <w:rsid w:val="003B5977"/>
    <w:rsid w:val="003B5DE0"/>
    <w:rsid w:val="003B7824"/>
    <w:rsid w:val="003C4AA1"/>
    <w:rsid w:val="003C6CFB"/>
    <w:rsid w:val="003D195A"/>
    <w:rsid w:val="003D3D8F"/>
    <w:rsid w:val="003D4155"/>
    <w:rsid w:val="003D41E3"/>
    <w:rsid w:val="003D7188"/>
    <w:rsid w:val="003E0BB2"/>
    <w:rsid w:val="003E0D94"/>
    <w:rsid w:val="003E434C"/>
    <w:rsid w:val="003E4BEC"/>
    <w:rsid w:val="003F280C"/>
    <w:rsid w:val="003F322E"/>
    <w:rsid w:val="003F61DE"/>
    <w:rsid w:val="00400D76"/>
    <w:rsid w:val="004016D3"/>
    <w:rsid w:val="00402119"/>
    <w:rsid w:val="0040465F"/>
    <w:rsid w:val="004052F1"/>
    <w:rsid w:val="00410ADE"/>
    <w:rsid w:val="00412807"/>
    <w:rsid w:val="00412D14"/>
    <w:rsid w:val="00413292"/>
    <w:rsid w:val="00414CF5"/>
    <w:rsid w:val="00420962"/>
    <w:rsid w:val="004243CD"/>
    <w:rsid w:val="00430C3B"/>
    <w:rsid w:val="00432615"/>
    <w:rsid w:val="00432E5B"/>
    <w:rsid w:val="00433210"/>
    <w:rsid w:val="00437774"/>
    <w:rsid w:val="00437C6B"/>
    <w:rsid w:val="00441B50"/>
    <w:rsid w:val="00444814"/>
    <w:rsid w:val="00447825"/>
    <w:rsid w:val="0045006E"/>
    <w:rsid w:val="00453438"/>
    <w:rsid w:val="00453F3B"/>
    <w:rsid w:val="00457B5F"/>
    <w:rsid w:val="00460CC7"/>
    <w:rsid w:val="0046198B"/>
    <w:rsid w:val="00462F89"/>
    <w:rsid w:val="00464BB8"/>
    <w:rsid w:val="00465533"/>
    <w:rsid w:val="004668C2"/>
    <w:rsid w:val="00467320"/>
    <w:rsid w:val="0047010D"/>
    <w:rsid w:val="00470FE9"/>
    <w:rsid w:val="004830F3"/>
    <w:rsid w:val="004921EE"/>
    <w:rsid w:val="004928A6"/>
    <w:rsid w:val="00493AD5"/>
    <w:rsid w:val="004A27C6"/>
    <w:rsid w:val="004A6CE5"/>
    <w:rsid w:val="004A73BB"/>
    <w:rsid w:val="004B0A93"/>
    <w:rsid w:val="004B3810"/>
    <w:rsid w:val="004B44AA"/>
    <w:rsid w:val="004B661D"/>
    <w:rsid w:val="004B779E"/>
    <w:rsid w:val="004C6FD4"/>
    <w:rsid w:val="004D5F12"/>
    <w:rsid w:val="004D6AB6"/>
    <w:rsid w:val="004E3BA6"/>
    <w:rsid w:val="004E3E3E"/>
    <w:rsid w:val="004E667C"/>
    <w:rsid w:val="004F1BBF"/>
    <w:rsid w:val="004F20C6"/>
    <w:rsid w:val="004F493B"/>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2DE8"/>
    <w:rsid w:val="00534E2F"/>
    <w:rsid w:val="00544162"/>
    <w:rsid w:val="00546B88"/>
    <w:rsid w:val="00552353"/>
    <w:rsid w:val="00552518"/>
    <w:rsid w:val="00554272"/>
    <w:rsid w:val="00555953"/>
    <w:rsid w:val="00555A6B"/>
    <w:rsid w:val="005563FC"/>
    <w:rsid w:val="00560514"/>
    <w:rsid w:val="00560E93"/>
    <w:rsid w:val="00572597"/>
    <w:rsid w:val="00573898"/>
    <w:rsid w:val="00573E56"/>
    <w:rsid w:val="00573F86"/>
    <w:rsid w:val="005747FE"/>
    <w:rsid w:val="00581C1D"/>
    <w:rsid w:val="00586156"/>
    <w:rsid w:val="0058708F"/>
    <w:rsid w:val="00587A2E"/>
    <w:rsid w:val="00593242"/>
    <w:rsid w:val="00594FD4"/>
    <w:rsid w:val="005A033C"/>
    <w:rsid w:val="005A08E4"/>
    <w:rsid w:val="005A1021"/>
    <w:rsid w:val="005A66B1"/>
    <w:rsid w:val="005A7F4B"/>
    <w:rsid w:val="005B1354"/>
    <w:rsid w:val="005B1DDE"/>
    <w:rsid w:val="005B2DDF"/>
    <w:rsid w:val="005B386F"/>
    <w:rsid w:val="005B4476"/>
    <w:rsid w:val="005B4554"/>
    <w:rsid w:val="005B67DD"/>
    <w:rsid w:val="005C123F"/>
    <w:rsid w:val="005C15AE"/>
    <w:rsid w:val="005C2928"/>
    <w:rsid w:val="005C2C1B"/>
    <w:rsid w:val="005C475F"/>
    <w:rsid w:val="005C5A03"/>
    <w:rsid w:val="005C7740"/>
    <w:rsid w:val="005D18A7"/>
    <w:rsid w:val="005D1E26"/>
    <w:rsid w:val="005D30CC"/>
    <w:rsid w:val="005D415A"/>
    <w:rsid w:val="005D4FF5"/>
    <w:rsid w:val="005E5A76"/>
    <w:rsid w:val="005F2449"/>
    <w:rsid w:val="005F333A"/>
    <w:rsid w:val="005F3E35"/>
    <w:rsid w:val="005F4DE1"/>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24EE"/>
    <w:rsid w:val="0064356B"/>
    <w:rsid w:val="00645277"/>
    <w:rsid w:val="006476CA"/>
    <w:rsid w:val="00650861"/>
    <w:rsid w:val="00651A5A"/>
    <w:rsid w:val="00654174"/>
    <w:rsid w:val="00657F3E"/>
    <w:rsid w:val="00660100"/>
    <w:rsid w:val="00662B2A"/>
    <w:rsid w:val="006720B8"/>
    <w:rsid w:val="00672551"/>
    <w:rsid w:val="00683368"/>
    <w:rsid w:val="0068673F"/>
    <w:rsid w:val="006909B7"/>
    <w:rsid w:val="00691641"/>
    <w:rsid w:val="00691C3A"/>
    <w:rsid w:val="0069282B"/>
    <w:rsid w:val="006A144C"/>
    <w:rsid w:val="006A24D5"/>
    <w:rsid w:val="006A368C"/>
    <w:rsid w:val="006A3B52"/>
    <w:rsid w:val="006A451F"/>
    <w:rsid w:val="006A51EC"/>
    <w:rsid w:val="006A628F"/>
    <w:rsid w:val="006A728F"/>
    <w:rsid w:val="006A7FF1"/>
    <w:rsid w:val="006B2BBF"/>
    <w:rsid w:val="006B76FF"/>
    <w:rsid w:val="006C0ECB"/>
    <w:rsid w:val="006C441D"/>
    <w:rsid w:val="006C774F"/>
    <w:rsid w:val="006D2137"/>
    <w:rsid w:val="006D5D9D"/>
    <w:rsid w:val="006E3E5C"/>
    <w:rsid w:val="006E51A5"/>
    <w:rsid w:val="006E59C5"/>
    <w:rsid w:val="006E6371"/>
    <w:rsid w:val="006E75F9"/>
    <w:rsid w:val="006F10FB"/>
    <w:rsid w:val="006F118D"/>
    <w:rsid w:val="006F1E92"/>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76CCC"/>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05A0"/>
    <w:rsid w:val="007F1781"/>
    <w:rsid w:val="007F27E4"/>
    <w:rsid w:val="007F33B2"/>
    <w:rsid w:val="007F5464"/>
    <w:rsid w:val="007F7862"/>
    <w:rsid w:val="00803393"/>
    <w:rsid w:val="008068BD"/>
    <w:rsid w:val="00806C4F"/>
    <w:rsid w:val="008126AF"/>
    <w:rsid w:val="00821B0F"/>
    <w:rsid w:val="00824809"/>
    <w:rsid w:val="00826176"/>
    <w:rsid w:val="00826B9D"/>
    <w:rsid w:val="00826E9C"/>
    <w:rsid w:val="008317C0"/>
    <w:rsid w:val="008327C1"/>
    <w:rsid w:val="0083523E"/>
    <w:rsid w:val="008450B0"/>
    <w:rsid w:val="00845531"/>
    <w:rsid w:val="0085326E"/>
    <w:rsid w:val="00857297"/>
    <w:rsid w:val="008610DF"/>
    <w:rsid w:val="00863049"/>
    <w:rsid w:val="00863FCD"/>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388B"/>
    <w:rsid w:val="008B439A"/>
    <w:rsid w:val="008B440C"/>
    <w:rsid w:val="008B679A"/>
    <w:rsid w:val="008C052D"/>
    <w:rsid w:val="008C25CA"/>
    <w:rsid w:val="008C43A2"/>
    <w:rsid w:val="008C45C0"/>
    <w:rsid w:val="008C5753"/>
    <w:rsid w:val="008C61E2"/>
    <w:rsid w:val="008D6868"/>
    <w:rsid w:val="008D72DD"/>
    <w:rsid w:val="008E0BF0"/>
    <w:rsid w:val="008E273F"/>
    <w:rsid w:val="008E2A90"/>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19A4"/>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813"/>
    <w:rsid w:val="009A590A"/>
    <w:rsid w:val="009A5C4E"/>
    <w:rsid w:val="009A6C1C"/>
    <w:rsid w:val="009A78DC"/>
    <w:rsid w:val="009B0AEA"/>
    <w:rsid w:val="009B0CB0"/>
    <w:rsid w:val="009B1FAA"/>
    <w:rsid w:val="009B6D9C"/>
    <w:rsid w:val="009C375F"/>
    <w:rsid w:val="009C3926"/>
    <w:rsid w:val="009C52D4"/>
    <w:rsid w:val="009C78BA"/>
    <w:rsid w:val="009C7CE5"/>
    <w:rsid w:val="009D6227"/>
    <w:rsid w:val="009E0DB5"/>
    <w:rsid w:val="009E2BF8"/>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37CD8"/>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151A"/>
    <w:rsid w:val="00B928AF"/>
    <w:rsid w:val="00B92A33"/>
    <w:rsid w:val="00B94BB7"/>
    <w:rsid w:val="00B97572"/>
    <w:rsid w:val="00BA0C49"/>
    <w:rsid w:val="00BA1CA1"/>
    <w:rsid w:val="00BA4510"/>
    <w:rsid w:val="00BA4B34"/>
    <w:rsid w:val="00BA4FD9"/>
    <w:rsid w:val="00BB1E72"/>
    <w:rsid w:val="00BB346C"/>
    <w:rsid w:val="00BB3DF1"/>
    <w:rsid w:val="00BC02E8"/>
    <w:rsid w:val="00BC1D5A"/>
    <w:rsid w:val="00BC3E94"/>
    <w:rsid w:val="00BD0988"/>
    <w:rsid w:val="00BD2EF2"/>
    <w:rsid w:val="00BD6F18"/>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4BEB"/>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2B7"/>
    <w:rsid w:val="00CB5DAC"/>
    <w:rsid w:val="00CB6E9B"/>
    <w:rsid w:val="00CC3A8B"/>
    <w:rsid w:val="00CC65D7"/>
    <w:rsid w:val="00CE3AE2"/>
    <w:rsid w:val="00CE6402"/>
    <w:rsid w:val="00CF08DC"/>
    <w:rsid w:val="00CF326D"/>
    <w:rsid w:val="00CF5B29"/>
    <w:rsid w:val="00CF6B40"/>
    <w:rsid w:val="00CF7A47"/>
    <w:rsid w:val="00D04D5D"/>
    <w:rsid w:val="00D05518"/>
    <w:rsid w:val="00D0641F"/>
    <w:rsid w:val="00D1051B"/>
    <w:rsid w:val="00D111B5"/>
    <w:rsid w:val="00D12502"/>
    <w:rsid w:val="00D21167"/>
    <w:rsid w:val="00D2240A"/>
    <w:rsid w:val="00D23FA7"/>
    <w:rsid w:val="00D3113E"/>
    <w:rsid w:val="00D335C9"/>
    <w:rsid w:val="00D34939"/>
    <w:rsid w:val="00D37B60"/>
    <w:rsid w:val="00D4454D"/>
    <w:rsid w:val="00D46A2D"/>
    <w:rsid w:val="00D47252"/>
    <w:rsid w:val="00D5093E"/>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527B"/>
    <w:rsid w:val="00D96D94"/>
    <w:rsid w:val="00D9735A"/>
    <w:rsid w:val="00D973A5"/>
    <w:rsid w:val="00D97E60"/>
    <w:rsid w:val="00DA2790"/>
    <w:rsid w:val="00DA6645"/>
    <w:rsid w:val="00DA6FE1"/>
    <w:rsid w:val="00DA7F1A"/>
    <w:rsid w:val="00DB1F84"/>
    <w:rsid w:val="00DB291F"/>
    <w:rsid w:val="00DB5E0C"/>
    <w:rsid w:val="00DB7D18"/>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0838"/>
    <w:rsid w:val="00E517D6"/>
    <w:rsid w:val="00E537D9"/>
    <w:rsid w:val="00E55782"/>
    <w:rsid w:val="00E61F9B"/>
    <w:rsid w:val="00E741B2"/>
    <w:rsid w:val="00E75D01"/>
    <w:rsid w:val="00E77F24"/>
    <w:rsid w:val="00E83022"/>
    <w:rsid w:val="00E86BED"/>
    <w:rsid w:val="00E9262C"/>
    <w:rsid w:val="00E92E67"/>
    <w:rsid w:val="00E94483"/>
    <w:rsid w:val="00E95530"/>
    <w:rsid w:val="00E97299"/>
    <w:rsid w:val="00EB404C"/>
    <w:rsid w:val="00EB53DC"/>
    <w:rsid w:val="00EB68AE"/>
    <w:rsid w:val="00EB79B0"/>
    <w:rsid w:val="00EC4A14"/>
    <w:rsid w:val="00ED013A"/>
    <w:rsid w:val="00ED2351"/>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054A"/>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0A2"/>
    <w:rsid w:val="00FE11A3"/>
    <w:rsid w:val="00FE2257"/>
    <w:rsid w:val="00FE2668"/>
    <w:rsid w:val="00FE3FED"/>
    <w:rsid w:val="00FE3FF8"/>
    <w:rsid w:val="00FE41CA"/>
    <w:rsid w:val="00FE7C21"/>
    <w:rsid w:val="00FF0FAC"/>
    <w:rsid w:val="00FF1093"/>
    <w:rsid w:val="00FF1548"/>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3AAF2"/>
  <w15:docId w15:val="{C517045D-2C77-4C47-AAC6-4E4BAF01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9A5813"/>
    <w:pPr>
      <w:ind w:left="720"/>
    </w:pPr>
    <w:rPr>
      <w:rFonts w:ascii="Calibri" w:eastAsiaTheme="minorHAnsi" w:hAnsi="Calibri"/>
      <w:sz w:val="22"/>
      <w:szCs w:val="22"/>
    </w:rPr>
  </w:style>
  <w:style w:type="character" w:styleId="Hyperlink">
    <w:name w:val="Hyperlink"/>
    <w:basedOn w:val="DefaultParagraphFont"/>
    <w:rsid w:val="009A5813"/>
    <w:rPr>
      <w:color w:val="0000FF" w:themeColor="hyperlink"/>
      <w:u w:val="single"/>
    </w:rPr>
  </w:style>
  <w:style w:type="paragraph" w:styleId="BalloonText">
    <w:name w:val="Balloon Text"/>
    <w:basedOn w:val="Normal"/>
    <w:link w:val="BalloonTextChar"/>
    <w:uiPriority w:val="99"/>
    <w:semiHidden/>
    <w:unhideWhenUsed/>
    <w:rsid w:val="009A5813"/>
    <w:rPr>
      <w:rFonts w:ascii="Tahoma" w:hAnsi="Tahoma" w:cs="Tahoma"/>
      <w:sz w:val="16"/>
      <w:szCs w:val="16"/>
    </w:rPr>
  </w:style>
  <w:style w:type="character" w:customStyle="1" w:styleId="BalloonTextChar">
    <w:name w:val="Balloon Text Char"/>
    <w:basedOn w:val="DefaultParagraphFont"/>
    <w:link w:val="BalloonText"/>
    <w:uiPriority w:val="99"/>
    <w:semiHidden/>
    <w:rsid w:val="009A5813"/>
    <w:rPr>
      <w:rFonts w:ascii="Tahoma" w:hAnsi="Tahoma" w:cs="Tahoma"/>
      <w:sz w:val="16"/>
      <w:szCs w:val="16"/>
    </w:rPr>
  </w:style>
  <w:style w:type="character" w:styleId="CommentReference">
    <w:name w:val="annotation reference"/>
    <w:basedOn w:val="DefaultParagraphFont"/>
    <w:uiPriority w:val="99"/>
    <w:semiHidden/>
    <w:unhideWhenUsed/>
    <w:rsid w:val="00420962"/>
    <w:rPr>
      <w:sz w:val="16"/>
      <w:szCs w:val="16"/>
    </w:rPr>
  </w:style>
  <w:style w:type="paragraph" w:styleId="CommentText">
    <w:name w:val="annotation text"/>
    <w:basedOn w:val="Normal"/>
    <w:link w:val="CommentTextChar"/>
    <w:uiPriority w:val="99"/>
    <w:semiHidden/>
    <w:unhideWhenUsed/>
    <w:rsid w:val="00420962"/>
    <w:rPr>
      <w:sz w:val="20"/>
      <w:szCs w:val="20"/>
    </w:rPr>
  </w:style>
  <w:style w:type="character" w:customStyle="1" w:styleId="CommentTextChar">
    <w:name w:val="Comment Text Char"/>
    <w:basedOn w:val="DefaultParagraphFont"/>
    <w:link w:val="CommentText"/>
    <w:uiPriority w:val="99"/>
    <w:semiHidden/>
    <w:rsid w:val="00420962"/>
  </w:style>
  <w:style w:type="paragraph" w:styleId="CommentSubject">
    <w:name w:val="annotation subject"/>
    <w:basedOn w:val="CommentText"/>
    <w:next w:val="CommentText"/>
    <w:link w:val="CommentSubjectChar"/>
    <w:uiPriority w:val="99"/>
    <w:semiHidden/>
    <w:unhideWhenUsed/>
    <w:rsid w:val="00420962"/>
    <w:rPr>
      <w:b/>
      <w:bCs/>
    </w:rPr>
  </w:style>
  <w:style w:type="character" w:customStyle="1" w:styleId="CommentSubjectChar">
    <w:name w:val="Comment Subject Char"/>
    <w:basedOn w:val="CommentTextChar"/>
    <w:link w:val="CommentSubject"/>
    <w:uiPriority w:val="99"/>
    <w:semiHidden/>
    <w:rsid w:val="00420962"/>
    <w:rPr>
      <w:b/>
      <w:bCs/>
    </w:rPr>
  </w:style>
  <w:style w:type="character" w:customStyle="1" w:styleId="search">
    <w:name w:val="search"/>
    <w:basedOn w:val="DefaultParagraphFont"/>
    <w:rsid w:val="004021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4039270">
      <w:bodyDiv w:val="1"/>
      <w:marLeft w:val="0"/>
      <w:marRight w:val="0"/>
      <w:marTop w:val="0"/>
      <w:marBottom w:val="0"/>
      <w:divBdr>
        <w:top w:val="none" w:sz="0" w:space="0" w:color="auto"/>
        <w:left w:val="none" w:sz="0" w:space="0" w:color="auto"/>
        <w:bottom w:val="none" w:sz="0" w:space="0" w:color="auto"/>
        <w:right w:val="none" w:sz="0" w:space="0" w:color="auto"/>
      </w:divBdr>
    </w:div>
    <w:div w:id="189839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10</Pages>
  <Words>3268</Words>
  <Characters>18632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2014-08-21T14:24:00Z</cp:lastPrinted>
  <dcterms:created xsi:type="dcterms:W3CDTF">2018-06-28T21:47:00Z</dcterms:created>
  <dcterms:modified xsi:type="dcterms:W3CDTF">2018-06-28T21:47:00Z</dcterms:modified>
</cp:coreProperties>
</file>