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354" w:rsidP="00CB5354" w:rsidRDefault="00CB5354" w14:paraId="550DDC1F" w14:textId="384102DD">
      <w:pPr>
        <w:pStyle w:val="BpSTitle"/>
      </w:pPr>
      <w:r>
        <w:t>10472</w:t>
      </w:r>
    </w:p>
    <w:p w:rsidR="00CB5354" w:rsidP="00CB5354" w:rsidRDefault="00CB5354" w14:paraId="0FC27B37" w14:textId="77777777">
      <w:pPr>
        <w:pStyle w:val="BpSTitle"/>
      </w:pPr>
      <w:r>
        <w:t>Northern Rocky Mountain Mesic Montane Mixed Conifer Forest - Cedar Groves</w:t>
      </w:r>
    </w:p>
    <w:p w:rsidR="00CB5354" w:rsidP="00CB5354" w:rsidRDefault="00CB5354" w14:paraId="32FD9A50" w14:textId="7FD91826">
      <w:r>
        <w:t xmlns:w="http://schemas.openxmlformats.org/wordprocessingml/2006/main">BpS Model/Description Version: Aug. 2020</w:t>
      </w:r>
      <w:r>
        <w:tab/>
      </w:r>
      <w:r>
        <w:tab/>
      </w:r>
      <w:r>
        <w:tab/>
      </w:r>
      <w:r>
        <w:tab/>
      </w:r>
      <w:r>
        <w:tab/>
      </w:r>
      <w:r>
        <w:tab/>
      </w:r>
      <w:r>
        <w:tab/>
      </w:r>
    </w:p>
    <w:p w:rsidR="00CB5354" w:rsidP="00CB5354" w:rsidRDefault="00CB5354" w14:paraId="4615C4C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392"/>
        <w:gridCol w:w="852"/>
      </w:tblGrid>
      <w:tr w:rsidRPr="00CB5354" w:rsidR="00CB5354" w:rsidTr="00CB5354" w14:paraId="651A3701" w14:textId="77777777">
        <w:tc>
          <w:tcPr>
            <w:tcW w:w="1716" w:type="dxa"/>
            <w:tcBorders>
              <w:top w:val="single" w:color="auto" w:sz="2" w:space="0"/>
              <w:left w:val="single" w:color="auto" w:sz="12" w:space="0"/>
              <w:bottom w:val="single" w:color="000000" w:sz="12" w:space="0"/>
            </w:tcBorders>
            <w:shd w:val="clear" w:color="auto" w:fill="auto"/>
          </w:tcPr>
          <w:p w:rsidRPr="00CB5354" w:rsidR="00CB5354" w:rsidP="00AC5982" w:rsidRDefault="00CB5354" w14:paraId="4C2AFEB4" w14:textId="77777777">
            <w:pPr>
              <w:rPr>
                <w:b/>
                <w:bCs/>
              </w:rPr>
            </w:pPr>
            <w:r w:rsidRPr="00CB5354">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CB5354" w:rsidR="00CB5354" w:rsidP="00AC5982" w:rsidRDefault="00CB5354" w14:paraId="287A154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B5354" w:rsidR="00CB5354" w:rsidP="00AC5982" w:rsidRDefault="00CB5354" w14:paraId="6E8E64F5" w14:textId="77777777">
            <w:pPr>
              <w:rPr>
                <w:b/>
                <w:bCs/>
              </w:rPr>
            </w:pPr>
            <w:r w:rsidRPr="00CB5354">
              <w:rPr>
                <w:b/>
                <w:bCs/>
              </w:rPr>
              <w:t>Reviewers</w:t>
            </w:r>
          </w:p>
        </w:tc>
        <w:tc>
          <w:tcPr>
            <w:tcW w:w="852" w:type="dxa"/>
            <w:tcBorders>
              <w:top w:val="single" w:color="auto" w:sz="2" w:space="0"/>
              <w:bottom w:val="single" w:color="000000" w:sz="12" w:space="0"/>
            </w:tcBorders>
            <w:shd w:val="clear" w:color="auto" w:fill="auto"/>
          </w:tcPr>
          <w:p w:rsidRPr="00CB5354" w:rsidR="00CB5354" w:rsidP="00AC5982" w:rsidRDefault="00CB5354" w14:paraId="67C3FEFE" w14:textId="77777777">
            <w:pPr>
              <w:rPr>
                <w:b/>
                <w:bCs/>
              </w:rPr>
            </w:pPr>
          </w:p>
        </w:tc>
      </w:tr>
      <w:tr w:rsidRPr="00CB5354" w:rsidR="00CB5354" w:rsidTr="00CB5354" w14:paraId="4765D752" w14:textId="77777777">
        <w:tc>
          <w:tcPr>
            <w:tcW w:w="1716" w:type="dxa"/>
            <w:tcBorders>
              <w:top w:val="single" w:color="000000" w:sz="12" w:space="0"/>
              <w:left w:val="single" w:color="auto" w:sz="12" w:space="0"/>
            </w:tcBorders>
            <w:shd w:val="clear" w:color="auto" w:fill="auto"/>
          </w:tcPr>
          <w:p w:rsidRPr="00CB5354" w:rsidR="00CB5354" w:rsidP="00AC5982" w:rsidRDefault="00CB5354" w14:paraId="39BD0E4F" w14:textId="77777777">
            <w:pPr>
              <w:rPr>
                <w:bCs/>
              </w:rPr>
            </w:pPr>
            <w:r w:rsidRPr="00CB5354">
              <w:rPr>
                <w:bCs/>
              </w:rPr>
              <w:t>Steve Barrett</w:t>
            </w:r>
          </w:p>
        </w:tc>
        <w:tc>
          <w:tcPr>
            <w:tcW w:w="2232" w:type="dxa"/>
            <w:tcBorders>
              <w:top w:val="single" w:color="000000" w:sz="12" w:space="0"/>
              <w:right w:val="single" w:color="000000" w:sz="12" w:space="0"/>
            </w:tcBorders>
            <w:shd w:val="clear" w:color="auto" w:fill="auto"/>
          </w:tcPr>
          <w:p w:rsidRPr="00CB5354" w:rsidR="00CB5354" w:rsidP="00AC5982" w:rsidRDefault="00CB5354" w14:paraId="24DACA96" w14:textId="77777777">
            <w:r w:rsidRPr="00CB5354">
              <w:t>sbarrett@mtdig.net</w:t>
            </w:r>
          </w:p>
        </w:tc>
        <w:tc>
          <w:tcPr>
            <w:tcW w:w="1392" w:type="dxa"/>
            <w:tcBorders>
              <w:top w:val="single" w:color="000000" w:sz="12" w:space="0"/>
              <w:left w:val="single" w:color="000000" w:sz="12" w:space="0"/>
            </w:tcBorders>
            <w:shd w:val="clear" w:color="auto" w:fill="auto"/>
          </w:tcPr>
          <w:p w:rsidRPr="00CB5354" w:rsidR="00CB5354" w:rsidP="00AC5982" w:rsidRDefault="00CB5354" w14:paraId="789AA6D1" w14:textId="77777777">
            <w:r w:rsidRPr="00CB5354">
              <w:t>None</w:t>
            </w:r>
          </w:p>
        </w:tc>
        <w:tc>
          <w:tcPr>
            <w:tcW w:w="852" w:type="dxa"/>
            <w:tcBorders>
              <w:top w:val="single" w:color="000000" w:sz="12" w:space="0"/>
            </w:tcBorders>
            <w:shd w:val="clear" w:color="auto" w:fill="auto"/>
          </w:tcPr>
          <w:p w:rsidRPr="00CB5354" w:rsidR="00CB5354" w:rsidP="00AC5982" w:rsidRDefault="00CB5354" w14:paraId="5FFEA752" w14:textId="77777777">
            <w:r w:rsidRPr="00CB5354">
              <w:t>None</w:t>
            </w:r>
          </w:p>
        </w:tc>
      </w:tr>
      <w:tr w:rsidRPr="00CB5354" w:rsidR="00CB5354" w:rsidTr="00CB5354" w14:paraId="5B1ECD34" w14:textId="77777777">
        <w:tc>
          <w:tcPr>
            <w:tcW w:w="1716" w:type="dxa"/>
            <w:tcBorders>
              <w:left w:val="single" w:color="auto" w:sz="12" w:space="0"/>
            </w:tcBorders>
            <w:shd w:val="clear" w:color="auto" w:fill="auto"/>
          </w:tcPr>
          <w:p w:rsidRPr="00CB5354" w:rsidR="00CB5354" w:rsidP="00AC5982" w:rsidRDefault="00CB5354" w14:paraId="29023929" w14:textId="77777777">
            <w:pPr>
              <w:rPr>
                <w:bCs/>
              </w:rPr>
            </w:pPr>
            <w:r w:rsidRPr="00CB5354">
              <w:rPr>
                <w:bCs/>
              </w:rPr>
              <w:t>None</w:t>
            </w:r>
          </w:p>
        </w:tc>
        <w:tc>
          <w:tcPr>
            <w:tcW w:w="2232" w:type="dxa"/>
            <w:tcBorders>
              <w:right w:val="single" w:color="000000" w:sz="12" w:space="0"/>
            </w:tcBorders>
            <w:shd w:val="clear" w:color="auto" w:fill="auto"/>
          </w:tcPr>
          <w:p w:rsidRPr="00CB5354" w:rsidR="00CB5354" w:rsidP="00AC5982" w:rsidRDefault="00CB5354" w14:paraId="5557A19A" w14:textId="77777777">
            <w:r w:rsidRPr="00CB5354">
              <w:t>None</w:t>
            </w:r>
          </w:p>
        </w:tc>
        <w:tc>
          <w:tcPr>
            <w:tcW w:w="1392" w:type="dxa"/>
            <w:tcBorders>
              <w:left w:val="single" w:color="000000" w:sz="12" w:space="0"/>
            </w:tcBorders>
            <w:shd w:val="clear" w:color="auto" w:fill="auto"/>
          </w:tcPr>
          <w:p w:rsidRPr="00CB5354" w:rsidR="00CB5354" w:rsidP="00AC5982" w:rsidRDefault="00CB5354" w14:paraId="1DDF6445" w14:textId="77777777">
            <w:r w:rsidRPr="00CB5354">
              <w:t>None</w:t>
            </w:r>
          </w:p>
        </w:tc>
        <w:tc>
          <w:tcPr>
            <w:tcW w:w="852" w:type="dxa"/>
            <w:shd w:val="clear" w:color="auto" w:fill="auto"/>
          </w:tcPr>
          <w:p w:rsidRPr="00CB5354" w:rsidR="00CB5354" w:rsidP="00AC5982" w:rsidRDefault="00CB5354" w14:paraId="1E165DF2" w14:textId="77777777">
            <w:r w:rsidRPr="00CB5354">
              <w:t>None</w:t>
            </w:r>
          </w:p>
        </w:tc>
      </w:tr>
      <w:tr w:rsidRPr="00CB5354" w:rsidR="00CB5354" w:rsidTr="00CB5354" w14:paraId="52643295" w14:textId="77777777">
        <w:tc>
          <w:tcPr>
            <w:tcW w:w="1716" w:type="dxa"/>
            <w:tcBorders>
              <w:left w:val="single" w:color="auto" w:sz="12" w:space="0"/>
              <w:bottom w:val="single" w:color="auto" w:sz="2" w:space="0"/>
            </w:tcBorders>
            <w:shd w:val="clear" w:color="auto" w:fill="auto"/>
          </w:tcPr>
          <w:p w:rsidRPr="00CB5354" w:rsidR="00CB5354" w:rsidP="00AC5982" w:rsidRDefault="00CB5354" w14:paraId="47B317E3" w14:textId="77777777">
            <w:pPr>
              <w:rPr>
                <w:bCs/>
              </w:rPr>
            </w:pPr>
            <w:r w:rsidRPr="00CB5354">
              <w:rPr>
                <w:bCs/>
              </w:rPr>
              <w:t>None</w:t>
            </w:r>
          </w:p>
        </w:tc>
        <w:tc>
          <w:tcPr>
            <w:tcW w:w="2232" w:type="dxa"/>
            <w:tcBorders>
              <w:right w:val="single" w:color="000000" w:sz="12" w:space="0"/>
            </w:tcBorders>
            <w:shd w:val="clear" w:color="auto" w:fill="auto"/>
          </w:tcPr>
          <w:p w:rsidRPr="00CB5354" w:rsidR="00CB5354" w:rsidP="00AC5982" w:rsidRDefault="00CB5354" w14:paraId="3CA82AB2" w14:textId="77777777">
            <w:r w:rsidRPr="00CB5354">
              <w:t>None</w:t>
            </w:r>
          </w:p>
        </w:tc>
        <w:tc>
          <w:tcPr>
            <w:tcW w:w="1392" w:type="dxa"/>
            <w:tcBorders>
              <w:left w:val="single" w:color="000000" w:sz="12" w:space="0"/>
              <w:bottom w:val="single" w:color="auto" w:sz="2" w:space="0"/>
            </w:tcBorders>
            <w:shd w:val="clear" w:color="auto" w:fill="auto"/>
          </w:tcPr>
          <w:p w:rsidRPr="00CB5354" w:rsidR="00CB5354" w:rsidP="00AC5982" w:rsidRDefault="00CB5354" w14:paraId="1A7AB03B" w14:textId="77777777">
            <w:r w:rsidRPr="00CB5354">
              <w:t>None</w:t>
            </w:r>
          </w:p>
        </w:tc>
        <w:tc>
          <w:tcPr>
            <w:tcW w:w="852" w:type="dxa"/>
            <w:shd w:val="clear" w:color="auto" w:fill="auto"/>
          </w:tcPr>
          <w:p w:rsidRPr="00CB5354" w:rsidR="00CB5354" w:rsidP="00AC5982" w:rsidRDefault="00CB5354" w14:paraId="6FC7786F" w14:textId="77777777">
            <w:r w:rsidRPr="00CB5354">
              <w:t>None</w:t>
            </w:r>
          </w:p>
        </w:tc>
      </w:tr>
    </w:tbl>
    <w:p w:rsidR="00CB5354" w:rsidP="00CB5354" w:rsidRDefault="00CB5354" w14:paraId="68F56C7F" w14:textId="77777777"/>
    <w:p w:rsidR="00CB5354" w:rsidP="00CB5354" w:rsidRDefault="00CB5354" w14:paraId="2A503355" w14:textId="77777777">
      <w:pPr>
        <w:pStyle w:val="InfoPara"/>
      </w:pPr>
      <w:r>
        <w:t>Vegetation Type</w:t>
      </w:r>
    </w:p>
    <w:p w:rsidR="00CB5354" w:rsidP="00CB5354" w:rsidRDefault="00CB5354" w14:paraId="61CE0CA2" w14:textId="77777777">
      <w:r>
        <w:t>Forest and Woodland</w:t>
      </w:r>
    </w:p>
    <w:p w:rsidR="00CB5354" w:rsidP="00CB5354" w:rsidRDefault="00CB5354" w14:paraId="38C78B01" w14:textId="77777777">
      <w:pPr>
        <w:pStyle w:val="InfoPara"/>
      </w:pPr>
      <w:r>
        <w:t>Map Zones</w:t>
      </w:r>
    </w:p>
    <w:p w:rsidR="00CB5354" w:rsidP="00CB5354" w:rsidRDefault="00AD7AEA" w14:paraId="5A2C6B45" w14:textId="0942149F">
      <w:r>
        <w:t xml:space="preserve">10, </w:t>
      </w:r>
      <w:r w:rsidR="00CB5354">
        <w:t>19</w:t>
      </w:r>
    </w:p>
    <w:p w:rsidR="00CB5354" w:rsidP="00CB5354" w:rsidRDefault="00CB5354" w14:paraId="751C21F6" w14:textId="77777777">
      <w:pPr>
        <w:pStyle w:val="InfoPara"/>
      </w:pPr>
      <w:r>
        <w:t>Model Splits or Lumps</w:t>
      </w:r>
    </w:p>
    <w:p w:rsidR="00CB5354" w:rsidP="00CB5354" w:rsidRDefault="00CB5354" w14:paraId="36FD01C1" w14:textId="4882C342">
      <w:r>
        <w:t xml:space="preserve">This </w:t>
      </w:r>
      <w:r w:rsidR="009E2D71">
        <w:t>Biophysical Setting (</w:t>
      </w:r>
      <w:r>
        <w:t>BpS</w:t>
      </w:r>
      <w:r w:rsidR="009E2D71">
        <w:t>)</w:t>
      </w:r>
      <w:r>
        <w:t xml:space="preserve"> is split into multiple models:</w:t>
      </w:r>
      <w:r w:rsidR="009E2D71">
        <w:t xml:space="preserve"> n</w:t>
      </w:r>
      <w:r>
        <w:t>early pure cedar groves, with much longer fire return intervals, have been split from the more common cedar-hemlock type (BpS 10471).</w:t>
      </w:r>
    </w:p>
    <w:p w:rsidR="00CB5354" w:rsidP="00CB5354" w:rsidRDefault="00CB5354" w14:paraId="23392BDF" w14:textId="77777777">
      <w:pPr>
        <w:pStyle w:val="InfoPara"/>
      </w:pPr>
      <w:r>
        <w:t>Geographic Range</w:t>
      </w:r>
    </w:p>
    <w:p w:rsidR="00CB5354" w:rsidP="00CB5354" w:rsidRDefault="00CB5354" w14:paraId="6354CCEC" w14:textId="47EB29ED">
      <w:r>
        <w:t>Occurs in the maritime-influenced zone of northern I</w:t>
      </w:r>
      <w:r w:rsidR="009E2D71">
        <w:t>daho</w:t>
      </w:r>
      <w:r>
        <w:t xml:space="preserve"> and northwestern M</w:t>
      </w:r>
      <w:r w:rsidR="009E2D71">
        <w:t>ontana</w:t>
      </w:r>
      <w:r>
        <w:t>.</w:t>
      </w:r>
    </w:p>
    <w:p w:rsidR="00CB5354" w:rsidP="00CB5354" w:rsidRDefault="00CB5354" w14:paraId="47465B71" w14:textId="77777777">
      <w:pPr>
        <w:pStyle w:val="InfoPara"/>
      </w:pPr>
      <w:r>
        <w:t>Biophysical Site Description</w:t>
      </w:r>
    </w:p>
    <w:p w:rsidR="00CB5354" w:rsidP="00CB5354" w:rsidRDefault="00CB5354" w14:paraId="712ED27E" w14:textId="5505C808">
      <w:r>
        <w:t>Wet canyon bottoms and toe</w:t>
      </w:r>
      <w:r w:rsidR="006619B1">
        <w:t xml:space="preserve"> </w:t>
      </w:r>
      <w:r>
        <w:t xml:space="preserve">slopes </w:t>
      </w:r>
      <w:r w:rsidR="009E2D71">
        <w:t>&lt;</w:t>
      </w:r>
      <w:r>
        <w:t>5</w:t>
      </w:r>
      <w:r w:rsidR="00BC5731">
        <w:t>,</w:t>
      </w:r>
      <w:r>
        <w:t>000ft elevation; generally small to moderate</w:t>
      </w:r>
      <w:r w:rsidR="009E2D71">
        <w:t>-</w:t>
      </w:r>
      <w:r>
        <w:t xml:space="preserve">size "stringer" groves dominated by </w:t>
      </w:r>
      <w:proofErr w:type="spellStart"/>
      <w:r w:rsidRPr="002A1336">
        <w:rPr>
          <w:i/>
        </w:rPr>
        <w:t>Thuja</w:t>
      </w:r>
      <w:proofErr w:type="spellEnd"/>
      <w:r w:rsidRPr="002A1336">
        <w:rPr>
          <w:i/>
        </w:rPr>
        <w:t xml:space="preserve"> </w:t>
      </w:r>
      <w:proofErr w:type="spellStart"/>
      <w:r w:rsidRPr="002A1336">
        <w:rPr>
          <w:i/>
        </w:rPr>
        <w:t>plicata</w:t>
      </w:r>
      <w:proofErr w:type="spellEnd"/>
      <w:r>
        <w:t xml:space="preserve"> that often escape burning during fires on adjacent slopes.</w:t>
      </w:r>
    </w:p>
    <w:p w:rsidR="00CB5354" w:rsidP="00CB5354" w:rsidRDefault="00CB5354" w14:paraId="2C4E20D0" w14:textId="77777777">
      <w:pPr>
        <w:pStyle w:val="InfoPara"/>
      </w:pPr>
      <w:r>
        <w:t>Vegetation Description</w:t>
      </w:r>
    </w:p>
    <w:p w:rsidR="00CB5354" w:rsidP="00CB5354" w:rsidRDefault="00CB5354" w14:paraId="4C4D9AC3" w14:textId="59D7BFAF">
      <w:r>
        <w:t xml:space="preserve">Sheltered groves of nearly pure uneven aged </w:t>
      </w:r>
      <w:proofErr w:type="spellStart"/>
      <w:r w:rsidRPr="002A1336">
        <w:rPr>
          <w:i/>
        </w:rPr>
        <w:t>Thuja</w:t>
      </w:r>
      <w:proofErr w:type="spellEnd"/>
      <w:r w:rsidRPr="002A1336">
        <w:rPr>
          <w:i/>
        </w:rPr>
        <w:t xml:space="preserve"> </w:t>
      </w:r>
      <w:proofErr w:type="spellStart"/>
      <w:r w:rsidRPr="002A1336">
        <w:rPr>
          <w:i/>
        </w:rPr>
        <w:t>plicata</w:t>
      </w:r>
      <w:proofErr w:type="spellEnd"/>
      <w:r>
        <w:t xml:space="preserve">, with occasional minor associates </w:t>
      </w:r>
      <w:proofErr w:type="spellStart"/>
      <w:r w:rsidRPr="002A1336">
        <w:rPr>
          <w:i/>
        </w:rPr>
        <w:t>Abies</w:t>
      </w:r>
      <w:proofErr w:type="spellEnd"/>
      <w:r w:rsidRPr="002A1336">
        <w:rPr>
          <w:i/>
        </w:rPr>
        <w:t xml:space="preserve"> </w:t>
      </w:r>
      <w:proofErr w:type="spellStart"/>
      <w:r w:rsidRPr="002A1336">
        <w:rPr>
          <w:i/>
        </w:rPr>
        <w:t>grandis</w:t>
      </w:r>
      <w:proofErr w:type="spellEnd"/>
      <w:r>
        <w:t xml:space="preserve">, </w:t>
      </w:r>
      <w:proofErr w:type="spellStart"/>
      <w:r w:rsidRPr="002A1336">
        <w:rPr>
          <w:i/>
        </w:rPr>
        <w:t>Tsuga</w:t>
      </w:r>
      <w:proofErr w:type="spellEnd"/>
      <w:r w:rsidRPr="002A1336">
        <w:rPr>
          <w:i/>
        </w:rPr>
        <w:t xml:space="preserve"> </w:t>
      </w:r>
      <w:proofErr w:type="spellStart"/>
      <w:r w:rsidRPr="002A1336">
        <w:rPr>
          <w:i/>
        </w:rPr>
        <w:t>heterophylla</w:t>
      </w:r>
      <w:proofErr w:type="spellEnd"/>
      <w:r w:rsidR="009E2D71">
        <w:t>,</w:t>
      </w:r>
      <w:r>
        <w:t xml:space="preserve"> and </w:t>
      </w:r>
      <w:proofErr w:type="spellStart"/>
      <w:r w:rsidRPr="002A1336">
        <w:rPr>
          <w:i/>
        </w:rPr>
        <w:t>Larix</w:t>
      </w:r>
      <w:proofErr w:type="spellEnd"/>
      <w:r w:rsidRPr="002A1336">
        <w:rPr>
          <w:i/>
        </w:rPr>
        <w:t xml:space="preserve"> </w:t>
      </w:r>
      <w:proofErr w:type="spellStart"/>
      <w:r w:rsidRPr="002A1336">
        <w:rPr>
          <w:i/>
        </w:rPr>
        <w:t>occidentalis</w:t>
      </w:r>
      <w:proofErr w:type="spellEnd"/>
      <w:r>
        <w:t>. Understories are usually dominated by low</w:t>
      </w:r>
      <w:r w:rsidR="009E2D71">
        <w:t>-</w:t>
      </w:r>
      <w:r>
        <w:t xml:space="preserve">growing forbs and ferns such as </w:t>
      </w:r>
      <w:proofErr w:type="spellStart"/>
      <w:r w:rsidRPr="002A1336">
        <w:rPr>
          <w:i/>
        </w:rPr>
        <w:t>Asarum</w:t>
      </w:r>
      <w:proofErr w:type="spellEnd"/>
      <w:r w:rsidRPr="002A1336">
        <w:rPr>
          <w:i/>
        </w:rPr>
        <w:t xml:space="preserve"> </w:t>
      </w:r>
      <w:proofErr w:type="spellStart"/>
      <w:r w:rsidRPr="002A1336">
        <w:rPr>
          <w:i/>
        </w:rPr>
        <w:t>caudatum</w:t>
      </w:r>
      <w:proofErr w:type="spellEnd"/>
      <w:r>
        <w:t xml:space="preserve">, </w:t>
      </w:r>
      <w:r w:rsidRPr="002A1336">
        <w:rPr>
          <w:i/>
        </w:rPr>
        <w:t xml:space="preserve">Viola </w:t>
      </w:r>
      <w:proofErr w:type="spellStart"/>
      <w:r w:rsidRPr="002A1336">
        <w:rPr>
          <w:i/>
        </w:rPr>
        <w:t>orbiculata</w:t>
      </w:r>
      <w:proofErr w:type="spellEnd"/>
      <w:r>
        <w:t xml:space="preserve">, </w:t>
      </w:r>
      <w:proofErr w:type="spellStart"/>
      <w:r w:rsidRPr="002A1336">
        <w:rPr>
          <w:i/>
        </w:rPr>
        <w:t>Clintonia</w:t>
      </w:r>
      <w:proofErr w:type="spellEnd"/>
      <w:r w:rsidRPr="002A1336">
        <w:rPr>
          <w:i/>
        </w:rPr>
        <w:t xml:space="preserve"> </w:t>
      </w:r>
      <w:proofErr w:type="spellStart"/>
      <w:r w:rsidRPr="002A1336">
        <w:rPr>
          <w:i/>
        </w:rPr>
        <w:t>uniflora</w:t>
      </w:r>
      <w:proofErr w:type="spellEnd"/>
      <w:r>
        <w:t xml:space="preserve">, </w:t>
      </w:r>
      <w:r w:rsidRPr="002A1336">
        <w:rPr>
          <w:i/>
        </w:rPr>
        <w:t>Tiarella trifoliata</w:t>
      </w:r>
      <w:r>
        <w:t xml:space="preserve">, </w:t>
      </w:r>
      <w:proofErr w:type="spellStart"/>
      <w:r w:rsidRPr="002A1336">
        <w:rPr>
          <w:i/>
        </w:rPr>
        <w:t>Coptis</w:t>
      </w:r>
      <w:proofErr w:type="spellEnd"/>
      <w:r w:rsidRPr="002A1336">
        <w:rPr>
          <w:i/>
        </w:rPr>
        <w:t xml:space="preserve"> </w:t>
      </w:r>
      <w:proofErr w:type="spellStart"/>
      <w:r w:rsidRPr="002A1336">
        <w:rPr>
          <w:i/>
        </w:rPr>
        <w:t>occidentalis</w:t>
      </w:r>
      <w:proofErr w:type="spellEnd"/>
      <w:r>
        <w:t xml:space="preserve">, </w:t>
      </w:r>
      <w:proofErr w:type="spellStart"/>
      <w:r w:rsidRPr="002A1336">
        <w:rPr>
          <w:i/>
        </w:rPr>
        <w:t>Oplopanax</w:t>
      </w:r>
      <w:proofErr w:type="spellEnd"/>
      <w:r w:rsidRPr="002A1336">
        <w:rPr>
          <w:i/>
        </w:rPr>
        <w:t xml:space="preserve"> </w:t>
      </w:r>
      <w:proofErr w:type="spellStart"/>
      <w:r w:rsidRPr="002A1336">
        <w:rPr>
          <w:i/>
        </w:rPr>
        <w:t>horridum</w:t>
      </w:r>
      <w:proofErr w:type="spellEnd"/>
      <w:r>
        <w:t xml:space="preserve">, </w:t>
      </w:r>
      <w:proofErr w:type="spellStart"/>
      <w:r w:rsidRPr="002A1336">
        <w:rPr>
          <w:i/>
        </w:rPr>
        <w:t>Athyrium</w:t>
      </w:r>
      <w:proofErr w:type="spellEnd"/>
      <w:r w:rsidRPr="002A1336">
        <w:rPr>
          <w:i/>
        </w:rPr>
        <w:t xml:space="preserve"> </w:t>
      </w:r>
      <w:proofErr w:type="spellStart"/>
      <w:r w:rsidRPr="002A1336">
        <w:rPr>
          <w:i/>
        </w:rPr>
        <w:t>filix-femina</w:t>
      </w:r>
      <w:proofErr w:type="spellEnd"/>
      <w:r w:rsidR="009E2D71">
        <w:t>,</w:t>
      </w:r>
      <w:r>
        <w:t xml:space="preserve"> and </w:t>
      </w:r>
      <w:r w:rsidRPr="002A1336">
        <w:rPr>
          <w:i/>
        </w:rPr>
        <w:t xml:space="preserve">Adiantum </w:t>
      </w:r>
      <w:proofErr w:type="spellStart"/>
      <w:r w:rsidRPr="002A1336">
        <w:rPr>
          <w:i/>
        </w:rPr>
        <w:t>pedatum</w:t>
      </w:r>
      <w:proofErr w:type="spellEnd"/>
      <w:r>
        <w:t>.</w:t>
      </w:r>
    </w:p>
    <w:p w:rsidR="00CB5354" w:rsidP="00CB5354" w:rsidRDefault="00CB5354" w14:paraId="5837047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larch</w:t>
            </w:r>
          </w:p>
        </w:tc>
      </w:tr>
    </w:tbl>
    <w:p>
      <w:r>
        <w:rPr>
          <w:sz w:val="16"/>
        </w:rPr>
        <w:t>Species names are from the NRCS PLANTS database. Check species codes at http://plants.usda.gov.</w:t>
      </w:r>
    </w:p>
    <w:p w:rsidR="00CB5354" w:rsidP="00CB5354" w:rsidRDefault="00CB5354" w14:paraId="21FF4EFE" w14:textId="77777777">
      <w:pPr>
        <w:pStyle w:val="InfoPara"/>
      </w:pPr>
      <w:r>
        <w:t>Disturbance Description</w:t>
      </w:r>
    </w:p>
    <w:p w:rsidR="00CB5354" w:rsidP="00CB5354" w:rsidRDefault="00CB5354" w14:paraId="5A863B04" w14:textId="1A4BDDE1">
      <w:r>
        <w:t>Long-interval stand-replacement fire regime (200-500yrs) with occasional mixed</w:t>
      </w:r>
      <w:r w:rsidR="007F0D5B">
        <w:t>-</w:t>
      </w:r>
      <w:r>
        <w:t>severity fires (</w:t>
      </w:r>
      <w:r w:rsidR="007F0D5B">
        <w:t xml:space="preserve">i.e., </w:t>
      </w:r>
      <w:r>
        <w:t>burn margin effect from fires on adjacent drier slopes).</w:t>
      </w:r>
    </w:p>
    <w:p w:rsidR="00CB5354" w:rsidP="00CB5354" w:rsidRDefault="00CB5354" w14:paraId="6A92F300" w14:textId="003C406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382</w:t>
            </w:r>
          </w:p>
        </w:tc>
        <w:tc>
          <w:p>
            <w:pPr>
              <w:jc w:val="center"/>
            </w:pPr>
            <w:r>
              <w:t>84</w:t>
            </w:r>
          </w:p>
        </w:tc>
        <w:tc>
          <w:p>
            <w:pPr>
              <w:jc w:val="center"/>
            </w:pPr>
            <w:r>
              <w:t>75</w:t>
            </w:r>
          </w:p>
        </w:tc>
        <w:tc>
          <w:p>
            <w:pPr>
              <w:jc w:val="center"/>
            </w:pPr>
            <w:r>
              <w:t>1000</w:t>
            </w:r>
          </w:p>
        </w:tc>
      </w:tr>
      <w:tr>
        <w:tc>
          <w:p>
            <w:pPr>
              <w:jc w:val="center"/>
            </w:pPr>
            <w:r>
              <w:t>Moderate (Mixed)</w:t>
            </w:r>
          </w:p>
        </w:tc>
        <w:tc>
          <w:p>
            <w:pPr>
              <w:jc w:val="center"/>
            </w:pPr>
            <w:r>
              <w:t>2027</w:t>
            </w:r>
          </w:p>
        </w:tc>
        <w:tc>
          <w:p>
            <w:pPr>
              <w:jc w:val="center"/>
            </w:pPr>
            <w:r>
              <w:t>16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5354" w:rsidP="00CB5354" w:rsidRDefault="00CB5354" w14:paraId="478CE301" w14:textId="77777777">
      <w:pPr>
        <w:pStyle w:val="InfoPara"/>
      </w:pPr>
      <w:r>
        <w:t>Scale Description</w:t>
      </w:r>
    </w:p>
    <w:p w:rsidR="00CB5354" w:rsidP="00CB5354" w:rsidRDefault="00CB5354" w14:paraId="02ED6FA3" w14:textId="6A428B81">
      <w:r>
        <w:t>Stand</w:t>
      </w:r>
      <w:r w:rsidR="007F0D5B">
        <w:t>-</w:t>
      </w:r>
      <w:r>
        <w:t>replacing disturbances tended to be extensive in the surrounding landscape, but smaller patches of mixed</w:t>
      </w:r>
      <w:r w:rsidR="001424B4">
        <w:t>-</w:t>
      </w:r>
      <w:r>
        <w:t xml:space="preserve">severity fire can occur during less-severe fire weather. This vegetation type represents relatively small imbedded "fire refugia," where </w:t>
      </w:r>
      <w:proofErr w:type="spellStart"/>
      <w:r w:rsidRPr="002A1336">
        <w:rPr>
          <w:i/>
        </w:rPr>
        <w:t>Thuja</w:t>
      </w:r>
      <w:proofErr w:type="spellEnd"/>
      <w:r w:rsidRPr="002A1336">
        <w:rPr>
          <w:i/>
        </w:rPr>
        <w:t xml:space="preserve"> </w:t>
      </w:r>
      <w:proofErr w:type="spellStart"/>
      <w:r w:rsidRPr="002A1336">
        <w:rPr>
          <w:i/>
        </w:rPr>
        <w:t>plicata</w:t>
      </w:r>
      <w:proofErr w:type="spellEnd"/>
      <w:r>
        <w:t xml:space="preserve"> groves can persist for 500-1</w:t>
      </w:r>
      <w:r w:rsidR="00BC5731">
        <w:t>,</w:t>
      </w:r>
      <w:r>
        <w:t>000yrs between stand-replacement fires.</w:t>
      </w:r>
    </w:p>
    <w:p w:rsidR="00CB5354" w:rsidP="00CB5354" w:rsidRDefault="00CB5354" w14:paraId="4CB1A224" w14:textId="77777777">
      <w:pPr>
        <w:pStyle w:val="InfoPara"/>
      </w:pPr>
      <w:r>
        <w:t>Adjacency or Identification Concerns</w:t>
      </w:r>
    </w:p>
    <w:p w:rsidR="00CB5354" w:rsidP="00CB5354" w:rsidRDefault="00CB5354" w14:paraId="55A60C2E" w14:textId="01D25553">
      <w:r>
        <w:t>Type transitions to cedar/hemlock types (10471) with increasing slope steepness and elevation. This type is distinguished by the more mesic conditions (i</w:t>
      </w:r>
      <w:r w:rsidR="001424B4">
        <w:t xml:space="preserve">.e., </w:t>
      </w:r>
      <w:r>
        <w:t>riparian areas, draws</w:t>
      </w:r>
      <w:r w:rsidR="001424B4">
        <w:t>,</w:t>
      </w:r>
      <w:r>
        <w:t xml:space="preserve"> and canyon bottoms) and composition of pure or nearly pure western red</w:t>
      </w:r>
      <w:r w:rsidR="001424B4">
        <w:t xml:space="preserve"> </w:t>
      </w:r>
      <w:r>
        <w:t>cedar.</w:t>
      </w:r>
    </w:p>
    <w:p w:rsidR="00CB5354" w:rsidP="00CB5354" w:rsidRDefault="00CB5354" w14:paraId="5E2E1707" w14:textId="77777777">
      <w:pPr>
        <w:pStyle w:val="InfoPara"/>
      </w:pPr>
      <w:r>
        <w:t>Issues or Problems</w:t>
      </w:r>
    </w:p>
    <w:p w:rsidR="00CB5354" w:rsidP="00CB5354" w:rsidRDefault="00CB5354" w14:paraId="29364AF9" w14:textId="4EE2F73C">
      <w:r>
        <w:t xml:space="preserve">Should seek reviewer advice about the roles of diseases; root rots and other fungi were important in stand successional patterns </w:t>
      </w:r>
      <w:r w:rsidR="001424B4">
        <w:t>and</w:t>
      </w:r>
      <w:r>
        <w:t xml:space="preserve"> pathways but mostly for producing local gap-phase openings rather than stand replacement.</w:t>
      </w:r>
    </w:p>
    <w:p w:rsidR="00CB5354" w:rsidP="00CB5354" w:rsidRDefault="00CB5354" w14:paraId="22E70DB9" w14:textId="77777777">
      <w:pPr>
        <w:pStyle w:val="InfoPara"/>
      </w:pPr>
      <w:r>
        <w:t>Native Uncharacteristic Conditions</w:t>
      </w:r>
    </w:p>
    <w:p w:rsidR="00CB5354" w:rsidP="00CB5354" w:rsidRDefault="00CB5354" w14:paraId="15062ED4" w14:textId="77777777"/>
    <w:p w:rsidR="00CB5354" w:rsidP="00CB5354" w:rsidRDefault="00CB5354" w14:paraId="293F2C78" w14:textId="77777777">
      <w:pPr>
        <w:pStyle w:val="InfoPara"/>
      </w:pPr>
      <w:r>
        <w:t>Comments</w:t>
      </w:r>
    </w:p>
    <w:p w:rsidR="00AD7AEA" w:rsidP="00AD7AEA" w:rsidRDefault="001424B4" w14:paraId="5DC36543" w14:textId="743389CB">
      <w:r>
        <w:t>Map zones</w:t>
      </w:r>
      <w:r w:rsidR="00723146">
        <w:t xml:space="preserve"> </w:t>
      </w:r>
      <w:r w:rsidR="00AD7AEA">
        <w:t>10 and 19</w:t>
      </w:r>
      <w:r w:rsidRPr="00DF2600" w:rsidR="00AD7AEA">
        <w:t xml:space="preserve"> were </w:t>
      </w:r>
      <w:r w:rsidR="00AD7AEA">
        <w:t xml:space="preserve">combined during 2015 BpS Review. </w:t>
      </w:r>
    </w:p>
    <w:p w:rsidR="00AD7AEA" w:rsidP="00AD7AEA" w:rsidRDefault="00AD7AEA" w14:paraId="17EF2112" w14:textId="77777777"/>
    <w:p w:rsidR="00CB5354" w:rsidP="00CB5354" w:rsidRDefault="00CB5354" w14:paraId="64673E9A" w14:textId="77777777">
      <w:pPr>
        <w:pStyle w:val="ReportSection"/>
      </w:pPr>
      <w:r>
        <w:t>Succession Classes</w:t>
      </w:r>
    </w:p>
    <w:p w:rsidR="00CB5354" w:rsidP="00CB5354" w:rsidRDefault="00CB5354" w14:paraId="67D9792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5354" w:rsidP="00CB5354" w:rsidRDefault="00CB5354" w14:paraId="1D0AAE62"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B5354" w:rsidP="00CB5354" w:rsidRDefault="00CB5354" w14:paraId="273FB80D" w14:textId="77777777"/>
    <w:p w:rsidR="00CB5354" w:rsidP="00CB5354" w:rsidRDefault="00CB5354" w14:paraId="52849B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32"/>
        <w:gridCol w:w="2376"/>
        <w:gridCol w:w="1956"/>
      </w:tblGrid>
      <w:tr w:rsidRPr="00CB5354" w:rsidR="00CB5354" w:rsidTr="00CB5354" w14:paraId="35BF376F" w14:textId="77777777">
        <w:tc>
          <w:tcPr>
            <w:tcW w:w="1056" w:type="dxa"/>
            <w:tcBorders>
              <w:top w:val="single" w:color="auto" w:sz="2" w:space="0"/>
              <w:bottom w:val="single" w:color="000000" w:sz="12" w:space="0"/>
            </w:tcBorders>
            <w:shd w:val="clear" w:color="auto" w:fill="auto"/>
          </w:tcPr>
          <w:p w:rsidRPr="00CB5354" w:rsidR="00CB5354" w:rsidP="006D022D" w:rsidRDefault="00CB5354" w14:paraId="4456C93F" w14:textId="77777777">
            <w:pPr>
              <w:rPr>
                <w:b/>
                <w:bCs/>
              </w:rPr>
            </w:pPr>
            <w:r w:rsidRPr="00CB5354">
              <w:rPr>
                <w:b/>
                <w:bCs/>
              </w:rPr>
              <w:t>Symbol</w:t>
            </w:r>
          </w:p>
        </w:tc>
        <w:tc>
          <w:tcPr>
            <w:tcW w:w="2532" w:type="dxa"/>
            <w:tcBorders>
              <w:top w:val="single" w:color="auto" w:sz="2" w:space="0"/>
              <w:bottom w:val="single" w:color="000000" w:sz="12" w:space="0"/>
            </w:tcBorders>
            <w:shd w:val="clear" w:color="auto" w:fill="auto"/>
          </w:tcPr>
          <w:p w:rsidRPr="00CB5354" w:rsidR="00CB5354" w:rsidP="006D022D" w:rsidRDefault="00CB5354" w14:paraId="507342D6" w14:textId="77777777">
            <w:pPr>
              <w:rPr>
                <w:b/>
                <w:bCs/>
              </w:rPr>
            </w:pPr>
            <w:r w:rsidRPr="00CB5354">
              <w:rPr>
                <w:b/>
                <w:bCs/>
              </w:rPr>
              <w:t>Scientific Name</w:t>
            </w:r>
          </w:p>
        </w:tc>
        <w:tc>
          <w:tcPr>
            <w:tcW w:w="2376" w:type="dxa"/>
            <w:tcBorders>
              <w:top w:val="single" w:color="auto" w:sz="2" w:space="0"/>
              <w:bottom w:val="single" w:color="000000" w:sz="12" w:space="0"/>
            </w:tcBorders>
            <w:shd w:val="clear" w:color="auto" w:fill="auto"/>
          </w:tcPr>
          <w:p w:rsidRPr="00CB5354" w:rsidR="00CB5354" w:rsidP="006D022D" w:rsidRDefault="00CB5354" w14:paraId="70D7FA7C" w14:textId="77777777">
            <w:pPr>
              <w:rPr>
                <w:b/>
                <w:bCs/>
              </w:rPr>
            </w:pPr>
            <w:r w:rsidRPr="00CB5354">
              <w:rPr>
                <w:b/>
                <w:bCs/>
              </w:rPr>
              <w:t>Common Name</w:t>
            </w:r>
          </w:p>
        </w:tc>
        <w:tc>
          <w:tcPr>
            <w:tcW w:w="1956" w:type="dxa"/>
            <w:tcBorders>
              <w:top w:val="single" w:color="auto" w:sz="2" w:space="0"/>
              <w:bottom w:val="single" w:color="000000" w:sz="12" w:space="0"/>
            </w:tcBorders>
            <w:shd w:val="clear" w:color="auto" w:fill="auto"/>
          </w:tcPr>
          <w:p w:rsidRPr="00CB5354" w:rsidR="00CB5354" w:rsidP="006D022D" w:rsidRDefault="00CB5354" w14:paraId="28B152B8" w14:textId="77777777">
            <w:pPr>
              <w:rPr>
                <w:b/>
                <w:bCs/>
              </w:rPr>
            </w:pPr>
            <w:r w:rsidRPr="00CB5354">
              <w:rPr>
                <w:b/>
                <w:bCs/>
              </w:rPr>
              <w:t>Canopy Position</w:t>
            </w:r>
          </w:p>
        </w:tc>
      </w:tr>
      <w:tr w:rsidRPr="00CB5354" w:rsidR="00CB5354" w:rsidTr="00CB5354" w14:paraId="797AB614" w14:textId="77777777">
        <w:tc>
          <w:tcPr>
            <w:tcW w:w="1056" w:type="dxa"/>
            <w:tcBorders>
              <w:top w:val="single" w:color="000000" w:sz="12" w:space="0"/>
            </w:tcBorders>
            <w:shd w:val="clear" w:color="auto" w:fill="auto"/>
          </w:tcPr>
          <w:p w:rsidRPr="00CB5354" w:rsidR="00CB5354" w:rsidP="006D022D" w:rsidRDefault="00CB5354" w14:paraId="03BE67F5" w14:textId="77777777">
            <w:pPr>
              <w:rPr>
                <w:bCs/>
              </w:rPr>
            </w:pPr>
            <w:r w:rsidRPr="00CB5354">
              <w:rPr>
                <w:bCs/>
              </w:rPr>
              <w:t>CLUN</w:t>
            </w:r>
          </w:p>
        </w:tc>
        <w:tc>
          <w:tcPr>
            <w:tcW w:w="2532" w:type="dxa"/>
            <w:tcBorders>
              <w:top w:val="single" w:color="000000" w:sz="12" w:space="0"/>
            </w:tcBorders>
            <w:shd w:val="clear" w:color="auto" w:fill="auto"/>
          </w:tcPr>
          <w:p w:rsidRPr="00CB5354" w:rsidR="00CB5354" w:rsidP="006D022D" w:rsidRDefault="00CB5354" w14:paraId="3AA6D22F" w14:textId="77777777">
            <w:r w:rsidRPr="00CB5354">
              <w:t xml:space="preserve">Clarkia </w:t>
            </w:r>
            <w:proofErr w:type="spellStart"/>
            <w:r w:rsidRPr="00CB5354">
              <w:t>unguiculata</w:t>
            </w:r>
            <w:proofErr w:type="spellEnd"/>
          </w:p>
        </w:tc>
        <w:tc>
          <w:tcPr>
            <w:tcW w:w="2376" w:type="dxa"/>
            <w:tcBorders>
              <w:top w:val="single" w:color="000000" w:sz="12" w:space="0"/>
            </w:tcBorders>
            <w:shd w:val="clear" w:color="auto" w:fill="auto"/>
          </w:tcPr>
          <w:p w:rsidRPr="00CB5354" w:rsidR="00CB5354" w:rsidP="006D022D" w:rsidRDefault="00CB5354" w14:paraId="2CDA270C" w14:textId="77777777">
            <w:r w:rsidRPr="00CB5354">
              <w:t>Elegant clarkia</w:t>
            </w:r>
          </w:p>
        </w:tc>
        <w:tc>
          <w:tcPr>
            <w:tcW w:w="1956" w:type="dxa"/>
            <w:tcBorders>
              <w:top w:val="single" w:color="000000" w:sz="12" w:space="0"/>
            </w:tcBorders>
            <w:shd w:val="clear" w:color="auto" w:fill="auto"/>
          </w:tcPr>
          <w:p w:rsidRPr="00CB5354" w:rsidR="00CB5354" w:rsidP="006D022D" w:rsidRDefault="00CB5354" w14:paraId="4818C642" w14:textId="77777777">
            <w:r w:rsidRPr="00CB5354">
              <w:t>Lower</w:t>
            </w:r>
          </w:p>
        </w:tc>
      </w:tr>
      <w:tr w:rsidRPr="00CB5354" w:rsidR="00CB5354" w:rsidTr="00CB5354" w14:paraId="737509C4" w14:textId="77777777">
        <w:tc>
          <w:tcPr>
            <w:tcW w:w="1056" w:type="dxa"/>
            <w:shd w:val="clear" w:color="auto" w:fill="auto"/>
          </w:tcPr>
          <w:p w:rsidRPr="00CB5354" w:rsidR="00CB5354" w:rsidP="006D022D" w:rsidRDefault="00CB5354" w14:paraId="73A810E1" w14:textId="77777777">
            <w:pPr>
              <w:rPr>
                <w:bCs/>
              </w:rPr>
            </w:pPr>
            <w:r w:rsidRPr="00CB5354">
              <w:rPr>
                <w:bCs/>
              </w:rPr>
              <w:t>ADPE</w:t>
            </w:r>
          </w:p>
        </w:tc>
        <w:tc>
          <w:tcPr>
            <w:tcW w:w="2532" w:type="dxa"/>
            <w:shd w:val="clear" w:color="auto" w:fill="auto"/>
          </w:tcPr>
          <w:p w:rsidRPr="00CB5354" w:rsidR="00CB5354" w:rsidP="006D022D" w:rsidRDefault="00CB5354" w14:paraId="119C6C12" w14:textId="77777777">
            <w:r w:rsidRPr="00CB5354">
              <w:t xml:space="preserve">Adiantum </w:t>
            </w:r>
            <w:proofErr w:type="spellStart"/>
            <w:r w:rsidRPr="00CB5354">
              <w:t>pedatum</w:t>
            </w:r>
            <w:proofErr w:type="spellEnd"/>
          </w:p>
        </w:tc>
        <w:tc>
          <w:tcPr>
            <w:tcW w:w="2376" w:type="dxa"/>
            <w:shd w:val="clear" w:color="auto" w:fill="auto"/>
          </w:tcPr>
          <w:p w:rsidRPr="00CB5354" w:rsidR="00CB5354" w:rsidP="006D022D" w:rsidRDefault="00CB5354" w14:paraId="38EAAA68" w14:textId="77777777">
            <w:r w:rsidRPr="00CB5354">
              <w:t>Northern maidenhair</w:t>
            </w:r>
          </w:p>
        </w:tc>
        <w:tc>
          <w:tcPr>
            <w:tcW w:w="1956" w:type="dxa"/>
            <w:shd w:val="clear" w:color="auto" w:fill="auto"/>
          </w:tcPr>
          <w:p w:rsidRPr="00CB5354" w:rsidR="00CB5354" w:rsidP="006D022D" w:rsidRDefault="00CB5354" w14:paraId="1D9836A5" w14:textId="77777777">
            <w:r w:rsidRPr="00CB5354">
              <w:t>Lower</w:t>
            </w:r>
          </w:p>
        </w:tc>
      </w:tr>
      <w:tr w:rsidRPr="00CB5354" w:rsidR="00CB5354" w:rsidTr="00CB5354" w14:paraId="5850C503" w14:textId="77777777">
        <w:tc>
          <w:tcPr>
            <w:tcW w:w="1056" w:type="dxa"/>
            <w:shd w:val="clear" w:color="auto" w:fill="auto"/>
          </w:tcPr>
          <w:p w:rsidRPr="00CB5354" w:rsidR="00CB5354" w:rsidP="006D022D" w:rsidRDefault="00CB5354" w14:paraId="6C049C63" w14:textId="77777777">
            <w:pPr>
              <w:rPr>
                <w:bCs/>
              </w:rPr>
            </w:pPr>
            <w:r w:rsidRPr="00CB5354">
              <w:rPr>
                <w:bCs/>
              </w:rPr>
              <w:t>ATFI</w:t>
            </w:r>
          </w:p>
        </w:tc>
        <w:tc>
          <w:tcPr>
            <w:tcW w:w="2532" w:type="dxa"/>
            <w:shd w:val="clear" w:color="auto" w:fill="auto"/>
          </w:tcPr>
          <w:p w:rsidRPr="00CB5354" w:rsidR="00CB5354" w:rsidP="006D022D" w:rsidRDefault="00CB5354" w14:paraId="07F0694B" w14:textId="77777777">
            <w:proofErr w:type="spellStart"/>
            <w:r w:rsidRPr="00CB5354">
              <w:t>Athyrium</w:t>
            </w:r>
            <w:proofErr w:type="spellEnd"/>
            <w:r w:rsidRPr="00CB5354">
              <w:t xml:space="preserve"> </w:t>
            </w:r>
            <w:proofErr w:type="spellStart"/>
            <w:r w:rsidRPr="00CB5354">
              <w:t>filix-femina</w:t>
            </w:r>
            <w:proofErr w:type="spellEnd"/>
          </w:p>
        </w:tc>
        <w:tc>
          <w:tcPr>
            <w:tcW w:w="2376" w:type="dxa"/>
            <w:shd w:val="clear" w:color="auto" w:fill="auto"/>
          </w:tcPr>
          <w:p w:rsidRPr="00CB5354" w:rsidR="00CB5354" w:rsidP="006D022D" w:rsidRDefault="00CB5354" w14:paraId="2D04284E" w14:textId="77777777">
            <w:r w:rsidRPr="00CB5354">
              <w:t xml:space="preserve">Common </w:t>
            </w:r>
            <w:proofErr w:type="spellStart"/>
            <w:r w:rsidRPr="00CB5354">
              <w:t>ladyfern</w:t>
            </w:r>
            <w:proofErr w:type="spellEnd"/>
          </w:p>
        </w:tc>
        <w:tc>
          <w:tcPr>
            <w:tcW w:w="1956" w:type="dxa"/>
            <w:shd w:val="clear" w:color="auto" w:fill="auto"/>
          </w:tcPr>
          <w:p w:rsidRPr="00CB5354" w:rsidR="00CB5354" w:rsidP="006D022D" w:rsidRDefault="00CB5354" w14:paraId="138B0BCF" w14:textId="77777777">
            <w:r w:rsidRPr="00CB5354">
              <w:t>Lower</w:t>
            </w:r>
          </w:p>
        </w:tc>
      </w:tr>
      <w:tr w:rsidRPr="00CB5354" w:rsidR="00CB5354" w:rsidTr="00CB5354" w14:paraId="02A99184" w14:textId="77777777">
        <w:tc>
          <w:tcPr>
            <w:tcW w:w="1056" w:type="dxa"/>
            <w:shd w:val="clear" w:color="auto" w:fill="auto"/>
          </w:tcPr>
          <w:p w:rsidRPr="00CB5354" w:rsidR="00CB5354" w:rsidP="006D022D" w:rsidRDefault="00CB5354" w14:paraId="2DA2E280" w14:textId="77777777">
            <w:pPr>
              <w:rPr>
                <w:bCs/>
              </w:rPr>
            </w:pPr>
            <w:r w:rsidRPr="00CB5354">
              <w:rPr>
                <w:bCs/>
              </w:rPr>
              <w:t>THPL</w:t>
            </w:r>
          </w:p>
        </w:tc>
        <w:tc>
          <w:tcPr>
            <w:tcW w:w="2532" w:type="dxa"/>
            <w:shd w:val="clear" w:color="auto" w:fill="auto"/>
          </w:tcPr>
          <w:p w:rsidRPr="00CB5354" w:rsidR="00CB5354" w:rsidP="006D022D" w:rsidRDefault="00CB5354" w14:paraId="5CD81D3E" w14:textId="77777777">
            <w:proofErr w:type="spellStart"/>
            <w:r w:rsidRPr="00CB5354">
              <w:t>Thuja</w:t>
            </w:r>
            <w:proofErr w:type="spellEnd"/>
            <w:r w:rsidRPr="00CB5354">
              <w:t xml:space="preserve"> </w:t>
            </w:r>
            <w:proofErr w:type="spellStart"/>
            <w:r w:rsidRPr="00CB5354">
              <w:t>plicata</w:t>
            </w:r>
            <w:proofErr w:type="spellEnd"/>
          </w:p>
        </w:tc>
        <w:tc>
          <w:tcPr>
            <w:tcW w:w="2376" w:type="dxa"/>
            <w:shd w:val="clear" w:color="auto" w:fill="auto"/>
          </w:tcPr>
          <w:p w:rsidRPr="00CB5354" w:rsidR="00CB5354" w:rsidP="006D022D" w:rsidRDefault="00CB5354" w14:paraId="69E6BE12" w14:textId="77777777">
            <w:r w:rsidRPr="00CB5354">
              <w:t>Western red cedar</w:t>
            </w:r>
          </w:p>
        </w:tc>
        <w:tc>
          <w:tcPr>
            <w:tcW w:w="1956" w:type="dxa"/>
            <w:shd w:val="clear" w:color="auto" w:fill="auto"/>
          </w:tcPr>
          <w:p w:rsidRPr="00CB5354" w:rsidR="00CB5354" w:rsidP="006D022D" w:rsidRDefault="00CB5354" w14:paraId="54169D9E" w14:textId="77777777">
            <w:r w:rsidRPr="00CB5354">
              <w:t>Upper</w:t>
            </w:r>
          </w:p>
        </w:tc>
      </w:tr>
    </w:tbl>
    <w:p w:rsidR="00CB5354" w:rsidP="00CB5354" w:rsidRDefault="00CB5354" w14:paraId="3E4023A2" w14:textId="77777777"/>
    <w:p w:rsidR="00CB5354" w:rsidP="00CB5354" w:rsidRDefault="00CB5354" w14:paraId="3DA3DDEA" w14:textId="77777777">
      <w:pPr>
        <w:pStyle w:val="SClassInfoPara"/>
      </w:pPr>
      <w:r>
        <w:t>Description</w:t>
      </w:r>
    </w:p>
    <w:p w:rsidR="00CB5354" w:rsidP="00CB5354" w:rsidRDefault="00CB5354" w14:paraId="52851F3E" w14:textId="0DE99F9E">
      <w:r>
        <w:lastRenderedPageBreak/>
        <w:t>Post-burn sites dominated by forbs, ferns</w:t>
      </w:r>
      <w:r w:rsidR="001424B4">
        <w:t>,</w:t>
      </w:r>
      <w:r>
        <w:t xml:space="preserve"> and shrubs; tree regeneration generally consists of </w:t>
      </w:r>
      <w:r w:rsidR="00DF6757">
        <w:t>western red</w:t>
      </w:r>
      <w:r w:rsidR="001424B4">
        <w:t xml:space="preserve"> </w:t>
      </w:r>
      <w:r w:rsidR="00DF6757">
        <w:t>cedar and</w:t>
      </w:r>
      <w:r>
        <w:t xml:space="preserve"> grand fir seedlings to saplings.</w:t>
      </w:r>
      <w:r w:rsidR="00BC5731">
        <w:t xml:space="preserve"> Herbaceous layer will be up to 100% cover and may dominate prior to the development of cedar and hemlock saplings.</w:t>
      </w:r>
    </w:p>
    <w:p w:rsidR="00CB5354" w:rsidP="00CB5354" w:rsidRDefault="00CB5354" w14:paraId="580C6111" w14:textId="77777777"/>
    <w:p>
      <w:r>
        <w:rPr>
          <w:i/>
          <w:u w:val="single"/>
        </w:rPr>
        <w:t>Maximum Tree Size Class</w:t>
      </w:r>
      <w:br/>
      <w:r>
        <w:t>Sapling &gt;4.5ft; &lt;5" DBH</w:t>
      </w:r>
    </w:p>
    <w:p w:rsidR="00CB5354" w:rsidP="00CB5354" w:rsidRDefault="00CB5354" w14:paraId="6DF4B751" w14:textId="77777777">
      <w:pPr>
        <w:pStyle w:val="InfoPara"/>
        <w:pBdr>
          <w:top w:val="single" w:color="auto" w:sz="4" w:space="1"/>
        </w:pBdr>
      </w:pPr>
      <w:r xmlns:w="http://schemas.openxmlformats.org/wordprocessingml/2006/main">
        <w:t>Class B</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B5354" w:rsidP="00CB5354" w:rsidRDefault="00CB5354" w14:paraId="5FD674DD" w14:textId="77777777"/>
    <w:p w:rsidR="00CB5354" w:rsidP="00CB5354" w:rsidRDefault="00CB5354" w14:paraId="414E19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12"/>
        <w:gridCol w:w="1956"/>
      </w:tblGrid>
      <w:tr w:rsidRPr="00CB5354" w:rsidR="00CB5354" w:rsidTr="00CB5354" w14:paraId="28B16488" w14:textId="77777777">
        <w:tc>
          <w:tcPr>
            <w:tcW w:w="1056" w:type="dxa"/>
            <w:tcBorders>
              <w:top w:val="single" w:color="auto" w:sz="2" w:space="0"/>
              <w:bottom w:val="single" w:color="000000" w:sz="12" w:space="0"/>
            </w:tcBorders>
            <w:shd w:val="clear" w:color="auto" w:fill="auto"/>
          </w:tcPr>
          <w:p w:rsidRPr="00CB5354" w:rsidR="00CB5354" w:rsidP="00807147" w:rsidRDefault="00CB5354" w14:paraId="6C40AD4E" w14:textId="77777777">
            <w:pPr>
              <w:rPr>
                <w:b/>
                <w:bCs/>
              </w:rPr>
            </w:pPr>
            <w:r w:rsidRPr="00CB5354">
              <w:rPr>
                <w:b/>
                <w:bCs/>
              </w:rPr>
              <w:t>Symbol</w:t>
            </w:r>
          </w:p>
        </w:tc>
        <w:tc>
          <w:tcPr>
            <w:tcW w:w="1908" w:type="dxa"/>
            <w:tcBorders>
              <w:top w:val="single" w:color="auto" w:sz="2" w:space="0"/>
              <w:bottom w:val="single" w:color="000000" w:sz="12" w:space="0"/>
            </w:tcBorders>
            <w:shd w:val="clear" w:color="auto" w:fill="auto"/>
          </w:tcPr>
          <w:p w:rsidRPr="00CB5354" w:rsidR="00CB5354" w:rsidP="00807147" w:rsidRDefault="00CB5354" w14:paraId="08456F64" w14:textId="77777777">
            <w:pPr>
              <w:rPr>
                <w:b/>
                <w:bCs/>
              </w:rPr>
            </w:pPr>
            <w:r w:rsidRPr="00CB5354">
              <w:rPr>
                <w:b/>
                <w:bCs/>
              </w:rPr>
              <w:t>Scientific Name</w:t>
            </w:r>
          </w:p>
        </w:tc>
        <w:tc>
          <w:tcPr>
            <w:tcW w:w="2112" w:type="dxa"/>
            <w:tcBorders>
              <w:top w:val="single" w:color="auto" w:sz="2" w:space="0"/>
              <w:bottom w:val="single" w:color="000000" w:sz="12" w:space="0"/>
            </w:tcBorders>
            <w:shd w:val="clear" w:color="auto" w:fill="auto"/>
          </w:tcPr>
          <w:p w:rsidRPr="00CB5354" w:rsidR="00CB5354" w:rsidP="00807147" w:rsidRDefault="00CB5354" w14:paraId="6ACF11F0" w14:textId="77777777">
            <w:pPr>
              <w:rPr>
                <w:b/>
                <w:bCs/>
              </w:rPr>
            </w:pPr>
            <w:r w:rsidRPr="00CB5354">
              <w:rPr>
                <w:b/>
                <w:bCs/>
              </w:rPr>
              <w:t>Common Name</w:t>
            </w:r>
          </w:p>
        </w:tc>
        <w:tc>
          <w:tcPr>
            <w:tcW w:w="1956" w:type="dxa"/>
            <w:tcBorders>
              <w:top w:val="single" w:color="auto" w:sz="2" w:space="0"/>
              <w:bottom w:val="single" w:color="000000" w:sz="12" w:space="0"/>
            </w:tcBorders>
            <w:shd w:val="clear" w:color="auto" w:fill="auto"/>
          </w:tcPr>
          <w:p w:rsidRPr="00CB5354" w:rsidR="00CB5354" w:rsidP="00807147" w:rsidRDefault="00CB5354" w14:paraId="24F01063" w14:textId="77777777">
            <w:pPr>
              <w:rPr>
                <w:b/>
                <w:bCs/>
              </w:rPr>
            </w:pPr>
            <w:r w:rsidRPr="00CB5354">
              <w:rPr>
                <w:b/>
                <w:bCs/>
              </w:rPr>
              <w:t>Canopy Position</w:t>
            </w:r>
          </w:p>
        </w:tc>
      </w:tr>
      <w:tr w:rsidRPr="00CB5354" w:rsidR="00CB5354" w:rsidTr="00CB5354" w14:paraId="1E276CC6" w14:textId="77777777">
        <w:tc>
          <w:tcPr>
            <w:tcW w:w="1056" w:type="dxa"/>
            <w:tcBorders>
              <w:top w:val="single" w:color="000000" w:sz="12" w:space="0"/>
            </w:tcBorders>
            <w:shd w:val="clear" w:color="auto" w:fill="auto"/>
          </w:tcPr>
          <w:p w:rsidRPr="00CB5354" w:rsidR="00CB5354" w:rsidP="00807147" w:rsidRDefault="00CB5354" w14:paraId="386A8295" w14:textId="77777777">
            <w:pPr>
              <w:rPr>
                <w:bCs/>
              </w:rPr>
            </w:pPr>
            <w:r w:rsidRPr="00CB5354">
              <w:rPr>
                <w:bCs/>
              </w:rPr>
              <w:t>THPL</w:t>
            </w:r>
          </w:p>
        </w:tc>
        <w:tc>
          <w:tcPr>
            <w:tcW w:w="1908" w:type="dxa"/>
            <w:tcBorders>
              <w:top w:val="single" w:color="000000" w:sz="12" w:space="0"/>
            </w:tcBorders>
            <w:shd w:val="clear" w:color="auto" w:fill="auto"/>
          </w:tcPr>
          <w:p w:rsidRPr="00CB5354" w:rsidR="00CB5354" w:rsidP="00807147" w:rsidRDefault="00CB5354" w14:paraId="69206B6A" w14:textId="77777777">
            <w:proofErr w:type="spellStart"/>
            <w:r w:rsidRPr="00CB5354">
              <w:t>Thuja</w:t>
            </w:r>
            <w:proofErr w:type="spellEnd"/>
            <w:r w:rsidRPr="00CB5354">
              <w:t xml:space="preserve"> </w:t>
            </w:r>
            <w:proofErr w:type="spellStart"/>
            <w:r w:rsidRPr="00CB5354">
              <w:t>plicata</w:t>
            </w:r>
            <w:proofErr w:type="spellEnd"/>
          </w:p>
        </w:tc>
        <w:tc>
          <w:tcPr>
            <w:tcW w:w="2112" w:type="dxa"/>
            <w:tcBorders>
              <w:top w:val="single" w:color="000000" w:sz="12" w:space="0"/>
            </w:tcBorders>
            <w:shd w:val="clear" w:color="auto" w:fill="auto"/>
          </w:tcPr>
          <w:p w:rsidRPr="00CB5354" w:rsidR="00CB5354" w:rsidP="00807147" w:rsidRDefault="00CB5354" w14:paraId="1BC5A0D2" w14:textId="77777777">
            <w:r w:rsidRPr="00CB5354">
              <w:t>Western red cedar</w:t>
            </w:r>
          </w:p>
        </w:tc>
        <w:tc>
          <w:tcPr>
            <w:tcW w:w="1956" w:type="dxa"/>
            <w:tcBorders>
              <w:top w:val="single" w:color="000000" w:sz="12" w:space="0"/>
            </w:tcBorders>
            <w:shd w:val="clear" w:color="auto" w:fill="auto"/>
          </w:tcPr>
          <w:p w:rsidRPr="00CB5354" w:rsidR="00CB5354" w:rsidP="00807147" w:rsidRDefault="00CB5354" w14:paraId="07B74D91" w14:textId="77777777">
            <w:r w:rsidRPr="00CB5354">
              <w:t>Upper</w:t>
            </w:r>
          </w:p>
        </w:tc>
      </w:tr>
    </w:tbl>
    <w:p w:rsidR="00CB5354" w:rsidP="00CB5354" w:rsidRDefault="00CB5354" w14:paraId="6984AB23" w14:textId="77777777"/>
    <w:p w:rsidR="00CB5354" w:rsidP="00CB5354" w:rsidRDefault="00CB5354" w14:paraId="21A65B4C" w14:textId="77777777">
      <w:pPr>
        <w:pStyle w:val="SClassInfoPara"/>
      </w:pPr>
      <w:r>
        <w:t>Description</w:t>
      </w:r>
    </w:p>
    <w:p w:rsidR="00CB5354" w:rsidP="00CB5354" w:rsidRDefault="00CB5354" w14:paraId="06093693" w14:textId="67BD36C1">
      <w:r>
        <w:t>Moderate to heavy regeneration of pole</w:t>
      </w:r>
      <w:r w:rsidR="001424B4">
        <w:t>-</w:t>
      </w:r>
      <w:r>
        <w:t xml:space="preserve">size </w:t>
      </w:r>
      <w:r w:rsidR="00DF6757">
        <w:t>western red</w:t>
      </w:r>
      <w:r w:rsidR="001424B4">
        <w:t xml:space="preserve"> </w:t>
      </w:r>
      <w:r w:rsidR="00DF6757">
        <w:t>cedar</w:t>
      </w:r>
      <w:r>
        <w:t>. Occasional grand fir, western larch</w:t>
      </w:r>
      <w:r w:rsidR="001424B4">
        <w:t>,</w:t>
      </w:r>
      <w:r>
        <w:t xml:space="preserve"> and other species may be present.</w:t>
      </w:r>
    </w:p>
    <w:p w:rsidR="00CB5354" w:rsidP="00CB5354" w:rsidRDefault="00CB5354" w14:paraId="2A7F4F37" w14:textId="77777777"/>
    <w:p>
      <w:r>
        <w:rPr>
          <w:i/>
          <w:u w:val="single"/>
        </w:rPr>
        <w:t>Maximum Tree Size Class</w:t>
      </w:r>
      <w:br/>
      <w:r>
        <w:t>Pole 5-9" DBH</w:t>
      </w:r>
    </w:p>
    <w:p w:rsidR="00CB5354" w:rsidP="00CB5354" w:rsidRDefault="00CB5354" w14:paraId="710EB217"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B5354" w:rsidP="00CB5354" w:rsidRDefault="00CB5354" w14:paraId="4969C3C8" w14:textId="77777777"/>
    <w:p w:rsidR="00CB5354" w:rsidP="00CB5354" w:rsidRDefault="00CB5354" w14:paraId="7988B6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12"/>
        <w:gridCol w:w="1956"/>
      </w:tblGrid>
      <w:tr w:rsidRPr="00CB5354" w:rsidR="00CB5354" w:rsidTr="00CB5354" w14:paraId="6EAE1928" w14:textId="77777777">
        <w:tc>
          <w:tcPr>
            <w:tcW w:w="1056" w:type="dxa"/>
            <w:tcBorders>
              <w:top w:val="single" w:color="auto" w:sz="2" w:space="0"/>
              <w:bottom w:val="single" w:color="000000" w:sz="12" w:space="0"/>
            </w:tcBorders>
            <w:shd w:val="clear" w:color="auto" w:fill="auto"/>
          </w:tcPr>
          <w:p w:rsidRPr="00CB5354" w:rsidR="00CB5354" w:rsidP="00DE3877" w:rsidRDefault="00CB5354" w14:paraId="0CBB4937" w14:textId="77777777">
            <w:pPr>
              <w:rPr>
                <w:b/>
                <w:bCs/>
              </w:rPr>
            </w:pPr>
            <w:r w:rsidRPr="00CB5354">
              <w:rPr>
                <w:b/>
                <w:bCs/>
              </w:rPr>
              <w:t>Symbol</w:t>
            </w:r>
          </w:p>
        </w:tc>
        <w:tc>
          <w:tcPr>
            <w:tcW w:w="1908" w:type="dxa"/>
            <w:tcBorders>
              <w:top w:val="single" w:color="auto" w:sz="2" w:space="0"/>
              <w:bottom w:val="single" w:color="000000" w:sz="12" w:space="0"/>
            </w:tcBorders>
            <w:shd w:val="clear" w:color="auto" w:fill="auto"/>
          </w:tcPr>
          <w:p w:rsidRPr="00CB5354" w:rsidR="00CB5354" w:rsidP="00DE3877" w:rsidRDefault="00CB5354" w14:paraId="07F47868" w14:textId="77777777">
            <w:pPr>
              <w:rPr>
                <w:b/>
                <w:bCs/>
              </w:rPr>
            </w:pPr>
            <w:r w:rsidRPr="00CB5354">
              <w:rPr>
                <w:b/>
                <w:bCs/>
              </w:rPr>
              <w:t>Scientific Name</w:t>
            </w:r>
          </w:p>
        </w:tc>
        <w:tc>
          <w:tcPr>
            <w:tcW w:w="2112" w:type="dxa"/>
            <w:tcBorders>
              <w:top w:val="single" w:color="auto" w:sz="2" w:space="0"/>
              <w:bottom w:val="single" w:color="000000" w:sz="12" w:space="0"/>
            </w:tcBorders>
            <w:shd w:val="clear" w:color="auto" w:fill="auto"/>
          </w:tcPr>
          <w:p w:rsidRPr="00CB5354" w:rsidR="00CB5354" w:rsidP="00DE3877" w:rsidRDefault="00CB5354" w14:paraId="48BBF4D0" w14:textId="77777777">
            <w:pPr>
              <w:rPr>
                <w:b/>
                <w:bCs/>
              </w:rPr>
            </w:pPr>
            <w:r w:rsidRPr="00CB5354">
              <w:rPr>
                <w:b/>
                <w:bCs/>
              </w:rPr>
              <w:t>Common Name</w:t>
            </w:r>
          </w:p>
        </w:tc>
        <w:tc>
          <w:tcPr>
            <w:tcW w:w="1956" w:type="dxa"/>
            <w:tcBorders>
              <w:top w:val="single" w:color="auto" w:sz="2" w:space="0"/>
              <w:bottom w:val="single" w:color="000000" w:sz="12" w:space="0"/>
            </w:tcBorders>
            <w:shd w:val="clear" w:color="auto" w:fill="auto"/>
          </w:tcPr>
          <w:p w:rsidRPr="00CB5354" w:rsidR="00CB5354" w:rsidP="00DE3877" w:rsidRDefault="00CB5354" w14:paraId="6DABB0E4" w14:textId="77777777">
            <w:pPr>
              <w:rPr>
                <w:b/>
                <w:bCs/>
              </w:rPr>
            </w:pPr>
            <w:r w:rsidRPr="00CB5354">
              <w:rPr>
                <w:b/>
                <w:bCs/>
              </w:rPr>
              <w:t>Canopy Position</w:t>
            </w:r>
          </w:p>
        </w:tc>
      </w:tr>
      <w:tr w:rsidRPr="00CB5354" w:rsidR="00CB5354" w:rsidTr="00CB5354" w14:paraId="0924A2F5" w14:textId="77777777">
        <w:tc>
          <w:tcPr>
            <w:tcW w:w="1056" w:type="dxa"/>
            <w:tcBorders>
              <w:top w:val="single" w:color="000000" w:sz="12" w:space="0"/>
            </w:tcBorders>
            <w:shd w:val="clear" w:color="auto" w:fill="auto"/>
          </w:tcPr>
          <w:p w:rsidRPr="00CB5354" w:rsidR="00CB5354" w:rsidP="00DE3877" w:rsidRDefault="00CB5354" w14:paraId="2807F6D0" w14:textId="77777777">
            <w:pPr>
              <w:rPr>
                <w:bCs/>
              </w:rPr>
            </w:pPr>
            <w:r w:rsidRPr="00CB5354">
              <w:rPr>
                <w:bCs/>
              </w:rPr>
              <w:t>THPL</w:t>
            </w:r>
          </w:p>
        </w:tc>
        <w:tc>
          <w:tcPr>
            <w:tcW w:w="1908" w:type="dxa"/>
            <w:tcBorders>
              <w:top w:val="single" w:color="000000" w:sz="12" w:space="0"/>
            </w:tcBorders>
            <w:shd w:val="clear" w:color="auto" w:fill="auto"/>
          </w:tcPr>
          <w:p w:rsidRPr="00CB5354" w:rsidR="00CB5354" w:rsidP="00DE3877" w:rsidRDefault="00CB5354" w14:paraId="549456F6" w14:textId="77777777">
            <w:proofErr w:type="spellStart"/>
            <w:r w:rsidRPr="00CB5354">
              <w:t>Thuja</w:t>
            </w:r>
            <w:proofErr w:type="spellEnd"/>
            <w:r w:rsidRPr="00CB5354">
              <w:t xml:space="preserve"> </w:t>
            </w:r>
            <w:proofErr w:type="spellStart"/>
            <w:r w:rsidRPr="00CB5354">
              <w:t>plicata</w:t>
            </w:r>
            <w:proofErr w:type="spellEnd"/>
          </w:p>
        </w:tc>
        <w:tc>
          <w:tcPr>
            <w:tcW w:w="2112" w:type="dxa"/>
            <w:tcBorders>
              <w:top w:val="single" w:color="000000" w:sz="12" w:space="0"/>
            </w:tcBorders>
            <w:shd w:val="clear" w:color="auto" w:fill="auto"/>
          </w:tcPr>
          <w:p w:rsidRPr="00CB5354" w:rsidR="00CB5354" w:rsidP="00DE3877" w:rsidRDefault="00CB5354" w14:paraId="59D90D8F" w14:textId="77777777">
            <w:r w:rsidRPr="00CB5354">
              <w:t>Western red cedar</w:t>
            </w:r>
          </w:p>
        </w:tc>
        <w:tc>
          <w:tcPr>
            <w:tcW w:w="1956" w:type="dxa"/>
            <w:tcBorders>
              <w:top w:val="single" w:color="000000" w:sz="12" w:space="0"/>
            </w:tcBorders>
            <w:shd w:val="clear" w:color="auto" w:fill="auto"/>
          </w:tcPr>
          <w:p w:rsidRPr="00CB5354" w:rsidR="00CB5354" w:rsidP="00DE3877" w:rsidRDefault="00CB5354" w14:paraId="76E9F9E4" w14:textId="77777777">
            <w:r w:rsidRPr="00CB5354">
              <w:t>Upper</w:t>
            </w:r>
          </w:p>
        </w:tc>
      </w:tr>
    </w:tbl>
    <w:p w:rsidR="00CB5354" w:rsidP="00CB5354" w:rsidRDefault="00CB5354" w14:paraId="5D8C3F88" w14:textId="77777777"/>
    <w:p w:rsidR="00CB5354" w:rsidP="00CB5354" w:rsidRDefault="00CB5354" w14:paraId="686E3CE4" w14:textId="77777777">
      <w:pPr>
        <w:pStyle w:val="SClassInfoPara"/>
      </w:pPr>
      <w:r>
        <w:t>Description</w:t>
      </w:r>
    </w:p>
    <w:p w:rsidR="00CB5354" w:rsidP="00CB5354" w:rsidRDefault="00CB5354" w14:paraId="6822D3AA" w14:textId="1E2E351B">
      <w:r>
        <w:t>Uncommon mid-open successional class resulting after mixed</w:t>
      </w:r>
      <w:r w:rsidR="001424B4">
        <w:t>-</w:t>
      </w:r>
      <w:r>
        <w:t xml:space="preserve">severity fire and blowdowns; dominated by </w:t>
      </w:r>
      <w:r w:rsidR="00DF6757">
        <w:t>western red</w:t>
      </w:r>
      <w:r w:rsidR="001424B4">
        <w:t xml:space="preserve"> </w:t>
      </w:r>
      <w:r w:rsidR="00DF6757">
        <w:t>cedar</w:t>
      </w:r>
      <w:r>
        <w:t xml:space="preserve"> with occasional grand fir and western larch. The scale of open classes would be primarily local rather than landscape (i</w:t>
      </w:r>
      <w:r w:rsidR="001424B4">
        <w:t xml:space="preserve">.e., </w:t>
      </w:r>
      <w:r>
        <w:t>gap-phase openings within stands).</w:t>
      </w:r>
    </w:p>
    <w:p w:rsidR="00CB5354" w:rsidP="00CB5354" w:rsidRDefault="00CB5354" w14:paraId="1B1EFC9F" w14:textId="77777777"/>
    <w:p>
      <w:r>
        <w:rPr>
          <w:i/>
          <w:u w:val="single"/>
        </w:rPr>
        <w:t>Maximum Tree Size Class</w:t>
      </w:r>
      <w:br/>
      <w:r>
        <w:t>Pole 5-9" DBH</w:t>
      </w:r>
    </w:p>
    <w:p w:rsidR="00CB5354" w:rsidP="00CB5354" w:rsidRDefault="00CB5354" w14:paraId="0ECE2DC4"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B5354" w:rsidP="00CB5354" w:rsidRDefault="00CB5354" w14:paraId="5AF72FE1" w14:textId="77777777"/>
    <w:p w:rsidR="00CB5354" w:rsidP="00CB5354" w:rsidRDefault="00CB5354" w14:paraId="57F4B33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12"/>
        <w:gridCol w:w="1956"/>
      </w:tblGrid>
      <w:tr w:rsidRPr="00CB5354" w:rsidR="00CB5354" w:rsidTr="00CB5354" w14:paraId="0A31F8C8" w14:textId="77777777">
        <w:tc>
          <w:tcPr>
            <w:tcW w:w="1056" w:type="dxa"/>
            <w:tcBorders>
              <w:top w:val="single" w:color="auto" w:sz="2" w:space="0"/>
              <w:bottom w:val="single" w:color="000000" w:sz="12" w:space="0"/>
            </w:tcBorders>
            <w:shd w:val="clear" w:color="auto" w:fill="auto"/>
          </w:tcPr>
          <w:p w:rsidRPr="00CB5354" w:rsidR="00CB5354" w:rsidP="00D50A13" w:rsidRDefault="00CB5354" w14:paraId="618B1A38" w14:textId="77777777">
            <w:pPr>
              <w:rPr>
                <w:b/>
                <w:bCs/>
              </w:rPr>
            </w:pPr>
            <w:r w:rsidRPr="00CB5354">
              <w:rPr>
                <w:b/>
                <w:bCs/>
              </w:rPr>
              <w:t>Symbol</w:t>
            </w:r>
          </w:p>
        </w:tc>
        <w:tc>
          <w:tcPr>
            <w:tcW w:w="1908" w:type="dxa"/>
            <w:tcBorders>
              <w:top w:val="single" w:color="auto" w:sz="2" w:space="0"/>
              <w:bottom w:val="single" w:color="000000" w:sz="12" w:space="0"/>
            </w:tcBorders>
            <w:shd w:val="clear" w:color="auto" w:fill="auto"/>
          </w:tcPr>
          <w:p w:rsidRPr="00CB5354" w:rsidR="00CB5354" w:rsidP="00D50A13" w:rsidRDefault="00CB5354" w14:paraId="3079B1C2" w14:textId="77777777">
            <w:pPr>
              <w:rPr>
                <w:b/>
                <w:bCs/>
              </w:rPr>
            </w:pPr>
            <w:r w:rsidRPr="00CB5354">
              <w:rPr>
                <w:b/>
                <w:bCs/>
              </w:rPr>
              <w:t>Scientific Name</w:t>
            </w:r>
          </w:p>
        </w:tc>
        <w:tc>
          <w:tcPr>
            <w:tcW w:w="2112" w:type="dxa"/>
            <w:tcBorders>
              <w:top w:val="single" w:color="auto" w:sz="2" w:space="0"/>
              <w:bottom w:val="single" w:color="000000" w:sz="12" w:space="0"/>
            </w:tcBorders>
            <w:shd w:val="clear" w:color="auto" w:fill="auto"/>
          </w:tcPr>
          <w:p w:rsidRPr="00CB5354" w:rsidR="00CB5354" w:rsidP="00D50A13" w:rsidRDefault="00CB5354" w14:paraId="47A52A08" w14:textId="77777777">
            <w:pPr>
              <w:rPr>
                <w:b/>
                <w:bCs/>
              </w:rPr>
            </w:pPr>
            <w:r w:rsidRPr="00CB5354">
              <w:rPr>
                <w:b/>
                <w:bCs/>
              </w:rPr>
              <w:t>Common Name</w:t>
            </w:r>
          </w:p>
        </w:tc>
        <w:tc>
          <w:tcPr>
            <w:tcW w:w="1956" w:type="dxa"/>
            <w:tcBorders>
              <w:top w:val="single" w:color="auto" w:sz="2" w:space="0"/>
              <w:bottom w:val="single" w:color="000000" w:sz="12" w:space="0"/>
            </w:tcBorders>
            <w:shd w:val="clear" w:color="auto" w:fill="auto"/>
          </w:tcPr>
          <w:p w:rsidRPr="00CB5354" w:rsidR="00CB5354" w:rsidP="00D50A13" w:rsidRDefault="00CB5354" w14:paraId="264A447B" w14:textId="77777777">
            <w:pPr>
              <w:rPr>
                <w:b/>
                <w:bCs/>
              </w:rPr>
            </w:pPr>
            <w:r w:rsidRPr="00CB5354">
              <w:rPr>
                <w:b/>
                <w:bCs/>
              </w:rPr>
              <w:t>Canopy Position</w:t>
            </w:r>
          </w:p>
        </w:tc>
      </w:tr>
      <w:tr w:rsidRPr="00CB5354" w:rsidR="00CB5354" w:rsidTr="00CB5354" w14:paraId="083013BE" w14:textId="77777777">
        <w:tc>
          <w:tcPr>
            <w:tcW w:w="1056" w:type="dxa"/>
            <w:tcBorders>
              <w:top w:val="single" w:color="000000" w:sz="12" w:space="0"/>
            </w:tcBorders>
            <w:shd w:val="clear" w:color="auto" w:fill="auto"/>
          </w:tcPr>
          <w:p w:rsidRPr="00CB5354" w:rsidR="00CB5354" w:rsidP="00D50A13" w:rsidRDefault="00CB5354" w14:paraId="3A21B8D2" w14:textId="77777777">
            <w:pPr>
              <w:rPr>
                <w:bCs/>
              </w:rPr>
            </w:pPr>
            <w:r w:rsidRPr="00CB5354">
              <w:rPr>
                <w:bCs/>
              </w:rPr>
              <w:t>THPL</w:t>
            </w:r>
          </w:p>
        </w:tc>
        <w:tc>
          <w:tcPr>
            <w:tcW w:w="1908" w:type="dxa"/>
            <w:tcBorders>
              <w:top w:val="single" w:color="000000" w:sz="12" w:space="0"/>
            </w:tcBorders>
            <w:shd w:val="clear" w:color="auto" w:fill="auto"/>
          </w:tcPr>
          <w:p w:rsidRPr="00CB5354" w:rsidR="00CB5354" w:rsidP="00D50A13" w:rsidRDefault="00CB5354" w14:paraId="3ABC118D" w14:textId="77777777">
            <w:proofErr w:type="spellStart"/>
            <w:r w:rsidRPr="00CB5354">
              <w:t>Thuja</w:t>
            </w:r>
            <w:proofErr w:type="spellEnd"/>
            <w:r w:rsidRPr="00CB5354">
              <w:t xml:space="preserve"> </w:t>
            </w:r>
            <w:proofErr w:type="spellStart"/>
            <w:r w:rsidRPr="00CB5354">
              <w:t>plicata</w:t>
            </w:r>
            <w:proofErr w:type="spellEnd"/>
          </w:p>
        </w:tc>
        <w:tc>
          <w:tcPr>
            <w:tcW w:w="2112" w:type="dxa"/>
            <w:tcBorders>
              <w:top w:val="single" w:color="000000" w:sz="12" w:space="0"/>
            </w:tcBorders>
            <w:shd w:val="clear" w:color="auto" w:fill="auto"/>
          </w:tcPr>
          <w:p w:rsidRPr="00CB5354" w:rsidR="00CB5354" w:rsidP="00D50A13" w:rsidRDefault="00CB5354" w14:paraId="5BFA3014" w14:textId="77777777">
            <w:r w:rsidRPr="00CB5354">
              <w:t>Western red cedar</w:t>
            </w:r>
          </w:p>
        </w:tc>
        <w:tc>
          <w:tcPr>
            <w:tcW w:w="1956" w:type="dxa"/>
            <w:tcBorders>
              <w:top w:val="single" w:color="000000" w:sz="12" w:space="0"/>
            </w:tcBorders>
            <w:shd w:val="clear" w:color="auto" w:fill="auto"/>
          </w:tcPr>
          <w:p w:rsidRPr="00CB5354" w:rsidR="00CB5354" w:rsidP="00D50A13" w:rsidRDefault="00CB5354" w14:paraId="281351A6" w14:textId="77777777">
            <w:r w:rsidRPr="00CB5354">
              <w:t>Upper</w:t>
            </w:r>
          </w:p>
        </w:tc>
      </w:tr>
    </w:tbl>
    <w:p w:rsidR="00CB5354" w:rsidP="00CB5354" w:rsidRDefault="00CB5354" w14:paraId="3772099C" w14:textId="77777777"/>
    <w:p w:rsidR="00CB5354" w:rsidP="00CB5354" w:rsidRDefault="00CB5354" w14:paraId="2CE7783F" w14:textId="77777777">
      <w:pPr>
        <w:pStyle w:val="SClassInfoPara"/>
      </w:pPr>
      <w:r>
        <w:t>Description</w:t>
      </w:r>
    </w:p>
    <w:p w:rsidR="00CB5354" w:rsidP="00CB5354" w:rsidRDefault="00CB5354" w14:paraId="46FCC2CE" w14:textId="466B8824">
      <w:r>
        <w:t>Uncommon mid-late open successional class resulting after mixed</w:t>
      </w:r>
      <w:r w:rsidR="001424B4">
        <w:t>-</w:t>
      </w:r>
      <w:r>
        <w:t>severity fire, blowdowns</w:t>
      </w:r>
      <w:r w:rsidR="001424B4">
        <w:t>,</w:t>
      </w:r>
      <w:r>
        <w:t xml:space="preserve"> and disease; dominated by </w:t>
      </w:r>
      <w:r w:rsidR="00DF6757">
        <w:t>western red</w:t>
      </w:r>
      <w:r w:rsidR="001424B4">
        <w:t xml:space="preserve"> </w:t>
      </w:r>
      <w:r w:rsidR="00DF6757">
        <w:t>cedar</w:t>
      </w:r>
      <w:r>
        <w:t xml:space="preserve"> with occasional grand fir and western larch. The scale </w:t>
      </w:r>
      <w:r>
        <w:lastRenderedPageBreak/>
        <w:t>of open classes would be primarily local rather than landscape (i</w:t>
      </w:r>
      <w:r w:rsidR="001424B4">
        <w:t xml:space="preserve">.e., </w:t>
      </w:r>
      <w:r>
        <w:t>gap-phase openings within stands).</w:t>
      </w:r>
    </w:p>
    <w:p w:rsidR="00CB5354" w:rsidP="00CB5354" w:rsidRDefault="00CB5354" w14:paraId="69CA4255" w14:textId="77777777"/>
    <w:p>
      <w:r>
        <w:rPr>
          <w:i/>
          <w:u w:val="single"/>
        </w:rPr>
        <w:t>Maximum Tree Size Class</w:t>
      </w:r>
      <w:br/>
      <w:r>
        <w:t>Very Large &gt;33" DBH</w:t>
      </w:r>
    </w:p>
    <w:p w:rsidR="00CB5354" w:rsidP="00CB5354" w:rsidRDefault="00CB5354" w14:paraId="0F5FAD7E" w14:textId="77777777">
      <w:pPr>
        <w:pStyle w:val="InfoPara"/>
        <w:pBdr>
          <w:top w:val="single" w:color="auto" w:sz="4" w:space="1"/>
        </w:pBdr>
      </w:pPr>
      <w:r xmlns:w="http://schemas.openxmlformats.org/wordprocessingml/2006/main">
        <w:t>Class E</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B5354" w:rsidP="00CB5354" w:rsidRDefault="00CB5354" w14:paraId="4075E587" w14:textId="77777777"/>
    <w:p w:rsidR="00CB5354" w:rsidP="00CB5354" w:rsidRDefault="00CB5354" w14:paraId="05F337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12"/>
        <w:gridCol w:w="1956"/>
      </w:tblGrid>
      <w:tr w:rsidRPr="00CB5354" w:rsidR="00CB5354" w:rsidTr="00CB5354" w14:paraId="6969DFC1" w14:textId="77777777">
        <w:tc>
          <w:tcPr>
            <w:tcW w:w="1056" w:type="dxa"/>
            <w:tcBorders>
              <w:top w:val="single" w:color="auto" w:sz="2" w:space="0"/>
              <w:bottom w:val="single" w:color="000000" w:sz="12" w:space="0"/>
            </w:tcBorders>
            <w:shd w:val="clear" w:color="auto" w:fill="auto"/>
          </w:tcPr>
          <w:p w:rsidRPr="00CB5354" w:rsidR="00CB5354" w:rsidP="007A216A" w:rsidRDefault="00CB5354" w14:paraId="5E939A61" w14:textId="77777777">
            <w:pPr>
              <w:rPr>
                <w:b/>
                <w:bCs/>
              </w:rPr>
            </w:pPr>
            <w:r w:rsidRPr="00CB5354">
              <w:rPr>
                <w:b/>
                <w:bCs/>
              </w:rPr>
              <w:t>Symbol</w:t>
            </w:r>
          </w:p>
        </w:tc>
        <w:tc>
          <w:tcPr>
            <w:tcW w:w="1908" w:type="dxa"/>
            <w:tcBorders>
              <w:top w:val="single" w:color="auto" w:sz="2" w:space="0"/>
              <w:bottom w:val="single" w:color="000000" w:sz="12" w:space="0"/>
            </w:tcBorders>
            <w:shd w:val="clear" w:color="auto" w:fill="auto"/>
          </w:tcPr>
          <w:p w:rsidRPr="00CB5354" w:rsidR="00CB5354" w:rsidP="007A216A" w:rsidRDefault="00CB5354" w14:paraId="5F965EF7" w14:textId="77777777">
            <w:pPr>
              <w:rPr>
                <w:b/>
                <w:bCs/>
              </w:rPr>
            </w:pPr>
            <w:r w:rsidRPr="00CB5354">
              <w:rPr>
                <w:b/>
                <w:bCs/>
              </w:rPr>
              <w:t>Scientific Name</w:t>
            </w:r>
          </w:p>
        </w:tc>
        <w:tc>
          <w:tcPr>
            <w:tcW w:w="2112" w:type="dxa"/>
            <w:tcBorders>
              <w:top w:val="single" w:color="auto" w:sz="2" w:space="0"/>
              <w:bottom w:val="single" w:color="000000" w:sz="12" w:space="0"/>
            </w:tcBorders>
            <w:shd w:val="clear" w:color="auto" w:fill="auto"/>
          </w:tcPr>
          <w:p w:rsidRPr="00CB5354" w:rsidR="00CB5354" w:rsidP="007A216A" w:rsidRDefault="00CB5354" w14:paraId="26C620DE" w14:textId="77777777">
            <w:pPr>
              <w:rPr>
                <w:b/>
                <w:bCs/>
              </w:rPr>
            </w:pPr>
            <w:r w:rsidRPr="00CB5354">
              <w:rPr>
                <w:b/>
                <w:bCs/>
              </w:rPr>
              <w:t>Common Name</w:t>
            </w:r>
          </w:p>
        </w:tc>
        <w:tc>
          <w:tcPr>
            <w:tcW w:w="1956" w:type="dxa"/>
            <w:tcBorders>
              <w:top w:val="single" w:color="auto" w:sz="2" w:space="0"/>
              <w:bottom w:val="single" w:color="000000" w:sz="12" w:space="0"/>
            </w:tcBorders>
            <w:shd w:val="clear" w:color="auto" w:fill="auto"/>
          </w:tcPr>
          <w:p w:rsidRPr="00CB5354" w:rsidR="00CB5354" w:rsidP="007A216A" w:rsidRDefault="00CB5354" w14:paraId="19E7B726" w14:textId="77777777">
            <w:pPr>
              <w:rPr>
                <w:b/>
                <w:bCs/>
              </w:rPr>
            </w:pPr>
            <w:r w:rsidRPr="00CB5354">
              <w:rPr>
                <w:b/>
                <w:bCs/>
              </w:rPr>
              <w:t>Canopy Position</w:t>
            </w:r>
          </w:p>
        </w:tc>
      </w:tr>
      <w:tr w:rsidRPr="00CB5354" w:rsidR="00CB5354" w:rsidTr="00CB5354" w14:paraId="733C832F" w14:textId="77777777">
        <w:tc>
          <w:tcPr>
            <w:tcW w:w="1056" w:type="dxa"/>
            <w:tcBorders>
              <w:top w:val="single" w:color="000000" w:sz="12" w:space="0"/>
            </w:tcBorders>
            <w:shd w:val="clear" w:color="auto" w:fill="auto"/>
          </w:tcPr>
          <w:p w:rsidRPr="00CB5354" w:rsidR="00CB5354" w:rsidP="007A216A" w:rsidRDefault="00CB5354" w14:paraId="1DB9DCBC" w14:textId="77777777">
            <w:pPr>
              <w:rPr>
                <w:bCs/>
              </w:rPr>
            </w:pPr>
            <w:r w:rsidRPr="00CB5354">
              <w:rPr>
                <w:bCs/>
              </w:rPr>
              <w:t>THPL</w:t>
            </w:r>
          </w:p>
        </w:tc>
        <w:tc>
          <w:tcPr>
            <w:tcW w:w="1908" w:type="dxa"/>
            <w:tcBorders>
              <w:top w:val="single" w:color="000000" w:sz="12" w:space="0"/>
            </w:tcBorders>
            <w:shd w:val="clear" w:color="auto" w:fill="auto"/>
          </w:tcPr>
          <w:p w:rsidRPr="00CB5354" w:rsidR="00CB5354" w:rsidP="007A216A" w:rsidRDefault="00CB5354" w14:paraId="7E55E82B" w14:textId="77777777">
            <w:proofErr w:type="spellStart"/>
            <w:r w:rsidRPr="00CB5354">
              <w:t>Thuja</w:t>
            </w:r>
            <w:proofErr w:type="spellEnd"/>
            <w:r w:rsidRPr="00CB5354">
              <w:t xml:space="preserve"> </w:t>
            </w:r>
            <w:proofErr w:type="spellStart"/>
            <w:r w:rsidRPr="00CB5354">
              <w:t>plicata</w:t>
            </w:r>
            <w:proofErr w:type="spellEnd"/>
          </w:p>
        </w:tc>
        <w:tc>
          <w:tcPr>
            <w:tcW w:w="2112" w:type="dxa"/>
            <w:tcBorders>
              <w:top w:val="single" w:color="000000" w:sz="12" w:space="0"/>
            </w:tcBorders>
            <w:shd w:val="clear" w:color="auto" w:fill="auto"/>
          </w:tcPr>
          <w:p w:rsidRPr="00CB5354" w:rsidR="00CB5354" w:rsidP="007A216A" w:rsidRDefault="00CB5354" w14:paraId="40B8AB96" w14:textId="77777777">
            <w:r w:rsidRPr="00CB5354">
              <w:t>Western red cedar</w:t>
            </w:r>
          </w:p>
        </w:tc>
        <w:tc>
          <w:tcPr>
            <w:tcW w:w="1956" w:type="dxa"/>
            <w:tcBorders>
              <w:top w:val="single" w:color="000000" w:sz="12" w:space="0"/>
            </w:tcBorders>
            <w:shd w:val="clear" w:color="auto" w:fill="auto"/>
          </w:tcPr>
          <w:p w:rsidRPr="00CB5354" w:rsidR="00CB5354" w:rsidP="007A216A" w:rsidRDefault="00CB5354" w14:paraId="079B7DFA" w14:textId="77777777">
            <w:r w:rsidRPr="00CB5354">
              <w:t>Upper</w:t>
            </w:r>
          </w:p>
        </w:tc>
      </w:tr>
      <w:tr w:rsidRPr="00CB5354" w:rsidR="00CB5354" w:rsidTr="00CB5354" w14:paraId="15F4AB93" w14:textId="77777777">
        <w:tc>
          <w:tcPr>
            <w:tcW w:w="1056" w:type="dxa"/>
            <w:shd w:val="clear" w:color="auto" w:fill="auto"/>
          </w:tcPr>
          <w:p w:rsidRPr="00CB5354" w:rsidR="00CB5354" w:rsidP="007A216A" w:rsidRDefault="00CB5354" w14:paraId="73819815" w14:textId="77777777">
            <w:pPr>
              <w:rPr>
                <w:bCs/>
              </w:rPr>
            </w:pPr>
            <w:r w:rsidRPr="00CB5354">
              <w:rPr>
                <w:bCs/>
              </w:rPr>
              <w:t>ABGR</w:t>
            </w:r>
          </w:p>
        </w:tc>
        <w:tc>
          <w:tcPr>
            <w:tcW w:w="1908" w:type="dxa"/>
            <w:shd w:val="clear" w:color="auto" w:fill="auto"/>
          </w:tcPr>
          <w:p w:rsidRPr="00CB5354" w:rsidR="00CB5354" w:rsidP="007A216A" w:rsidRDefault="00CB5354" w14:paraId="4DB46121" w14:textId="77777777">
            <w:proofErr w:type="spellStart"/>
            <w:r w:rsidRPr="00CB5354">
              <w:t>Abies</w:t>
            </w:r>
            <w:proofErr w:type="spellEnd"/>
            <w:r w:rsidRPr="00CB5354">
              <w:t xml:space="preserve"> </w:t>
            </w:r>
            <w:proofErr w:type="spellStart"/>
            <w:r w:rsidRPr="00CB5354">
              <w:t>grandis</w:t>
            </w:r>
            <w:proofErr w:type="spellEnd"/>
          </w:p>
        </w:tc>
        <w:tc>
          <w:tcPr>
            <w:tcW w:w="2112" w:type="dxa"/>
            <w:shd w:val="clear" w:color="auto" w:fill="auto"/>
          </w:tcPr>
          <w:p w:rsidRPr="00CB5354" w:rsidR="00CB5354" w:rsidP="007A216A" w:rsidRDefault="00CB5354" w14:paraId="1BFF0070" w14:textId="77777777">
            <w:r w:rsidRPr="00CB5354">
              <w:t>Grand fir</w:t>
            </w:r>
          </w:p>
        </w:tc>
        <w:tc>
          <w:tcPr>
            <w:tcW w:w="1956" w:type="dxa"/>
            <w:shd w:val="clear" w:color="auto" w:fill="auto"/>
          </w:tcPr>
          <w:p w:rsidRPr="00CB5354" w:rsidR="00CB5354" w:rsidP="007A216A" w:rsidRDefault="00CB5354" w14:paraId="20C08D2D" w14:textId="77777777">
            <w:r w:rsidRPr="00CB5354">
              <w:t>None</w:t>
            </w:r>
          </w:p>
        </w:tc>
      </w:tr>
    </w:tbl>
    <w:p w:rsidR="00CB5354" w:rsidP="00CB5354" w:rsidRDefault="00CB5354" w14:paraId="6666F107" w14:textId="77777777"/>
    <w:p w:rsidR="00CB5354" w:rsidP="00CB5354" w:rsidRDefault="00CB5354" w14:paraId="16399674" w14:textId="77777777">
      <w:pPr>
        <w:pStyle w:val="SClassInfoPara"/>
      </w:pPr>
      <w:r>
        <w:t>Description</w:t>
      </w:r>
    </w:p>
    <w:p w:rsidR="00CB5354" w:rsidP="00CB5354" w:rsidRDefault="00CB5354" w14:paraId="3A4D8BC0" w14:textId="5E350CEA">
      <w:r>
        <w:t xml:space="preserve">Moderately dense to densely stocked old growth groves dominated by </w:t>
      </w:r>
      <w:r w:rsidR="00DF6757">
        <w:t>western red</w:t>
      </w:r>
      <w:r w:rsidR="001424B4">
        <w:t xml:space="preserve"> </w:t>
      </w:r>
      <w:r w:rsidR="00DF6757">
        <w:t>cedar</w:t>
      </w:r>
      <w:r>
        <w:t xml:space="preserve">; </w:t>
      </w:r>
      <w:bookmarkStart w:name="_GoBack" w:id="0"/>
      <w:bookmarkEnd w:id="0"/>
      <w:proofErr w:type="gramStart"/>
      <w:r>
        <w:t>generally</w:t>
      </w:r>
      <w:proofErr w:type="gramEnd"/>
      <w:r>
        <w:t xml:space="preserve"> depauperate understories as a result of heavy shading.</w:t>
      </w:r>
    </w:p>
    <w:p w:rsidR="00CB5354" w:rsidP="00CB5354" w:rsidRDefault="00CB5354" w14:paraId="4BF713A6"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0.0008</w:t>
            </w:r>
          </w:p>
        </w:tc>
        <w:tc>
          <w:p>
            <w:pPr>
              <w:jc w:val="center"/>
            </w:pPr>
            <w:r>
              <w:rPr>
                <w:sz w:val="20"/>
              </w:rPr>
              <w:t>1250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0.0017</w:t>
            </w:r>
          </w:p>
        </w:tc>
        <w:tc>
          <w:p>
            <w:pPr>
              <w:jc w:val="center"/>
            </w:pPr>
            <w:r>
              <w:rPr>
                <w:sz w:val="20"/>
              </w:rPr>
              <w:t>588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0.0028</w:t>
            </w:r>
          </w:p>
        </w:tc>
        <w:tc>
          <w:p>
            <w:pPr>
              <w:jc w:val="center"/>
            </w:pPr>
            <w:r>
              <w:rPr>
                <w:sz w:val="20"/>
              </w:rPr>
              <w:t>357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0.0028</w:t>
            </w:r>
          </w:p>
        </w:tc>
        <w:tc>
          <w:p>
            <w:pPr>
              <w:jc w:val="center"/>
            </w:pPr>
            <w:r>
              <w:rPr>
                <w:sz w:val="20"/>
              </w:rPr>
              <w:t>357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0.0028</w:t>
            </w:r>
          </w:p>
        </w:tc>
        <w:tc>
          <w:p>
            <w:pPr>
              <w:jc w:val="center"/>
            </w:pPr>
            <w:r>
              <w:rPr>
                <w:sz w:val="20"/>
              </w:rPr>
              <w:t>357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B5354" w:rsidP="00CB5354" w:rsidRDefault="00CB5354" w14:paraId="4DF1A865" w14:textId="23F856A7">
      <w:r>
        <w:t xml:space="preserve">Arno, S.F. and D.H. Davis. 1980. Fire history of western redcedar/hemlock forests in northern Idaho. Pages 21-26 in: J.H. </w:t>
      </w:r>
      <w:proofErr w:type="spellStart"/>
      <w:r>
        <w:t>Dieterich</w:t>
      </w:r>
      <w:proofErr w:type="spellEnd"/>
      <w:r>
        <w:t xml:space="preserve"> and M.A. Stokes, tech. </w:t>
      </w:r>
      <w:proofErr w:type="spellStart"/>
      <w:r>
        <w:t>coords</w:t>
      </w:r>
      <w:proofErr w:type="spellEnd"/>
      <w:r>
        <w:t>, Proceedings: fire history workshop, Gen. Tech. Re</w:t>
      </w:r>
      <w:r w:rsidR="00BC5731">
        <w:t xml:space="preserve">p. RM 81, Rocky Mt. Forest and </w:t>
      </w:r>
      <w:r>
        <w:t>Range Experiment Station, Ft. Collins, CO. 142 pp.</w:t>
      </w:r>
    </w:p>
    <w:p w:rsidR="00CB5354" w:rsidP="00CB5354" w:rsidRDefault="00CB5354" w14:paraId="4AD60EF2" w14:textId="77777777"/>
    <w:p w:rsidR="00CB5354" w:rsidP="00CB5354" w:rsidRDefault="00CB5354" w14:paraId="1108351B" w14:textId="72992B48">
      <w:r>
        <w:t xml:space="preserve">Barrett, S.W. 1982. Fire's influence on ecosystems of the Clearwater National Forest: Cook Mountain fire history inventory. </w:t>
      </w:r>
      <w:proofErr w:type="spellStart"/>
      <w:r>
        <w:t>Unpub</w:t>
      </w:r>
      <w:proofErr w:type="spellEnd"/>
      <w:r>
        <w:t>. Final Rep. On file at USDA Forest Service. Clearwater National Forest, Orofino ID. 42 pp.</w:t>
      </w:r>
    </w:p>
    <w:p w:rsidR="00CB5354" w:rsidP="00CB5354" w:rsidRDefault="00CB5354" w14:paraId="02EA0276" w14:textId="77777777"/>
    <w:p w:rsidR="00CB5354" w:rsidP="00CB5354" w:rsidRDefault="00CB5354" w14:paraId="666D1E70" w14:textId="1BDFC113">
      <w:r>
        <w:t xml:space="preserve">Barrett, S.W. 1985. Fire history of Units 26/30, Crooked Mink Timber Sale, Powell Ranger District, Clearwater National Forest. </w:t>
      </w:r>
      <w:proofErr w:type="spellStart"/>
      <w:r>
        <w:t>Unpub</w:t>
      </w:r>
      <w:proofErr w:type="spellEnd"/>
      <w:r>
        <w:t>. Rep. On file at USDA Forest Service. Powell Ranger District, Lolo MT. 13 pp.</w:t>
      </w:r>
    </w:p>
    <w:p w:rsidR="00CB5354" w:rsidP="00CB5354" w:rsidRDefault="00CB5354" w14:paraId="0335AA07" w14:textId="77777777"/>
    <w:p w:rsidR="00CB5354" w:rsidP="00CB5354" w:rsidRDefault="00CB5354" w14:paraId="3CC871E9" w14:textId="478A9B90">
      <w:r>
        <w:t xml:space="preserve">Barrett, S. W. 1986. Fire history </w:t>
      </w:r>
      <w:r w:rsidR="00BC5731">
        <w:t>reconnaissance</w:t>
      </w:r>
      <w:r>
        <w:t xml:space="preserve"> for Point Source Ignition Project, Powell Ranger District, Clearwater National Forest. </w:t>
      </w:r>
      <w:proofErr w:type="spellStart"/>
      <w:r>
        <w:t>Unpub</w:t>
      </w:r>
      <w:proofErr w:type="spellEnd"/>
      <w:r>
        <w:t>. Rep. On file at USDA Forest Service. Powell Ranger District, Lolo MT. 9 p.</w:t>
      </w:r>
    </w:p>
    <w:p w:rsidR="00CB5354" w:rsidP="00CB5354" w:rsidRDefault="00CB5354" w14:paraId="70C6C74B" w14:textId="77777777"/>
    <w:p w:rsidR="00CB5354" w:rsidP="00CB5354" w:rsidRDefault="00CB5354" w14:paraId="14D87C50" w14:textId="2F278237">
      <w:r>
        <w:t xml:space="preserve">Barrett, S.W. 1994. Fire regimes on the Clearwater and Nez Perce National Forests, North central Idaho. </w:t>
      </w:r>
      <w:proofErr w:type="spellStart"/>
      <w:r>
        <w:t>Unpub</w:t>
      </w:r>
      <w:proofErr w:type="spellEnd"/>
      <w:r>
        <w:t>. Rep. On file at USDA Forest Service. Clearwater National Forest, Orofino ID. 31 pp.</w:t>
      </w:r>
    </w:p>
    <w:p w:rsidR="00CB5354" w:rsidP="00CB5354" w:rsidRDefault="00CB5354" w14:paraId="5025CA79" w14:textId="77777777"/>
    <w:p w:rsidR="00CB5354" w:rsidP="00CB5354" w:rsidRDefault="00CB5354" w14:paraId="54D573C0" w14:textId="19BB3978">
      <w:r>
        <w:t xml:space="preserve">Barrett, S.W. 1995. Fire history assessment for the Lolo Trail, Powell Ranger District, Clearwater National Forest. </w:t>
      </w:r>
      <w:proofErr w:type="spellStart"/>
      <w:r>
        <w:t>Unpub</w:t>
      </w:r>
      <w:proofErr w:type="spellEnd"/>
      <w:r>
        <w:t>. Rept. On file at USDA Forest Service. Clearwater National Forest, Powell, ID. 16 pp.</w:t>
      </w:r>
    </w:p>
    <w:p w:rsidR="00CB5354" w:rsidP="00CB5354" w:rsidRDefault="00CB5354" w14:paraId="1BC666E4" w14:textId="77777777"/>
    <w:p w:rsidR="00CB5354" w:rsidP="00CB5354" w:rsidRDefault="00CB5354" w14:paraId="25660003" w14:textId="77777777">
      <w:r>
        <w:t>Barrett, S.W. 2004a. Fire Regimes in the Northern Rockies. Fire Mgt. Today 64(2): 32-38.</w:t>
      </w:r>
    </w:p>
    <w:p w:rsidR="00CB5354" w:rsidP="00CB5354" w:rsidRDefault="00CB5354" w14:paraId="551B3BFE" w14:textId="77777777"/>
    <w:p w:rsidR="00CB5354" w:rsidP="00CB5354" w:rsidRDefault="00CB5354" w14:paraId="10D9755D" w14:textId="77777777">
      <w:r>
        <w:lastRenderedPageBreak/>
        <w:t>Barrett, S. W. 2004b. Altered fire intervals and fire cycles in the Northern Rockies. Fire Mgt. Today 64(3): 25-29.</w:t>
      </w:r>
    </w:p>
    <w:p w:rsidR="00CB5354" w:rsidP="00CB5354" w:rsidRDefault="00CB5354" w14:paraId="01782E75" w14:textId="77777777"/>
    <w:p w:rsidR="00CB5354" w:rsidP="00CB5354" w:rsidRDefault="00CB5354" w14:paraId="7A9ADE6C" w14:textId="6510F193">
      <w:r>
        <w:t xml:space="preserve">Barrett, S.W, and S.F. Arno. 1991. Classifying Fire Regimes and Defining Their Topographic Controls in the </w:t>
      </w:r>
      <w:proofErr w:type="spellStart"/>
      <w:r>
        <w:t>Selway</w:t>
      </w:r>
      <w:proofErr w:type="spellEnd"/>
      <w:r>
        <w:t xml:space="preserve"> Bitterroot Wilderness. Pages 299 307 in: Proc. 11th Conf. Fire and For. </w:t>
      </w:r>
      <w:r w:rsidR="00BC5731">
        <w:t>Meteorology</w:t>
      </w:r>
      <w:r>
        <w:t xml:space="preserve">, 16-19 April 1991, Missoula, MT. </w:t>
      </w:r>
    </w:p>
    <w:p w:rsidR="00CB5354" w:rsidP="00CB5354" w:rsidRDefault="00CB5354" w14:paraId="2253BD9D" w14:textId="77777777"/>
    <w:p w:rsidR="00CB5354" w:rsidP="00CB5354" w:rsidRDefault="00CB5354" w14:paraId="019DEFF4" w14:textId="68A11D71">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 xml:space="preserve"> Bitterroot Wilderness. Int. J. Wildland Fire 4(3): 157-168. </w:t>
      </w:r>
    </w:p>
    <w:p w:rsidR="00CB5354" w:rsidP="00CB5354" w:rsidRDefault="00CB5354" w14:paraId="230B14CC" w14:textId="77777777"/>
    <w:p w:rsidR="00CB5354" w:rsidP="00CB5354" w:rsidRDefault="00CB5354" w14:paraId="7B298F94" w14:textId="5F4D4D83">
      <w:r>
        <w:t>Cooper, S.V., K.E. Neiman, R. Steele and D.W. Roberts. 1991 (rev.). Forest habitat types of northern Idaho: a second approximation. USDA Forest Service, Intermountain Forest and Range Experiment Station, General Technical Report, INT-236.</w:t>
      </w:r>
    </w:p>
    <w:p w:rsidR="00CB5354" w:rsidP="00CB5354" w:rsidRDefault="00CB5354" w14:paraId="04761253" w14:textId="77777777"/>
    <w:p w:rsidR="00CB5354" w:rsidP="00CB5354" w:rsidRDefault="00CB5354" w14:paraId="40A9A516" w14:textId="64F96A65">
      <w:proofErr w:type="spellStart"/>
      <w:r>
        <w:t>Kapler</w:t>
      </w:r>
      <w:proofErr w:type="spellEnd"/>
      <w:r>
        <w:t>-Smith, J. and W.C. Fischer. 1997. Fire Ecology of the Forest Habitat Types of Northern Idaho. USDA Forest Service, Intermountain Research Station, INT-GTR-363. Ogden, UT.</w:t>
      </w:r>
    </w:p>
    <w:p w:rsidR="00CB5354" w:rsidP="00CB5354" w:rsidRDefault="00CB5354" w14:paraId="472F19E7" w14:textId="77777777"/>
    <w:p w:rsidR="00CB5354" w:rsidP="00CB5354" w:rsidRDefault="00CB5354" w14:paraId="750195BF" w14:textId="4F739DA0">
      <w:r>
        <w:t xml:space="preserve">Morgan, P., S. Bunting, A. Black, T. </w:t>
      </w:r>
      <w:proofErr w:type="spellStart"/>
      <w:r>
        <w:t>Merril</w:t>
      </w:r>
      <w:proofErr w:type="spellEnd"/>
      <w:r>
        <w:t xml:space="preserve"> and S.W. Barrett. 1998. Fire regimes in the Interior Columbia River Basin: Past and Present. Pages 77-82 in: Proc. Fire mgt. under fire (adapting to change); 1994 Interior West Fire Council Meeting, </w:t>
      </w:r>
      <w:proofErr w:type="spellStart"/>
      <w:r>
        <w:t>Internatl</w:t>
      </w:r>
      <w:proofErr w:type="spellEnd"/>
      <w:r>
        <w:t>. Assoc. Wildland Fire, Fairfield, WA.</w:t>
      </w:r>
    </w:p>
    <w:p w:rsidR="00CB5354" w:rsidP="00CB5354" w:rsidRDefault="00CB5354" w14:paraId="58DAB0A1" w14:textId="77777777"/>
    <w:p w:rsidR="00CB5354" w:rsidP="00CB5354" w:rsidRDefault="00CB5354" w14:paraId="58B6EE13" w14:textId="77777777">
      <w:r>
        <w:t>NatureServe. 2007. International Ecological Classification Standard: Terrestrial Ecological Classifications. NatureServe Central Databases. Arlington, VA. Data current as of 10 February 2007.</w:t>
      </w:r>
    </w:p>
    <w:p w:rsidR="00CB5354" w:rsidP="00CB5354" w:rsidRDefault="00CB5354" w14:paraId="7CD823B8" w14:textId="77777777"/>
    <w:p w:rsidR="00CB5354" w:rsidP="00CB5354" w:rsidRDefault="00CB5354" w14:paraId="0ADF3B5D" w14:textId="00EB0912">
      <w:r>
        <w:t xml:space="preserve">Pfister, R.D., B.L. </w:t>
      </w:r>
      <w:proofErr w:type="spellStart"/>
      <w:r>
        <w:t>Kovalchik</w:t>
      </w:r>
      <w:proofErr w:type="spellEnd"/>
      <w:r>
        <w:t xml:space="preserve">, S.F. Arno and R.C. Presby. 1977. Forest habitat types of Montana. USDA Forest Service General Technical Report INT-34. </w:t>
      </w:r>
      <w:r w:rsidR="00DF6757">
        <w:t xml:space="preserve">Ogden, UT: USDA Forest Service, </w:t>
      </w:r>
      <w:r>
        <w:t>Intermountain Forest and Range Experiment Station</w:t>
      </w:r>
      <w:r w:rsidR="00DF6757">
        <w:t>. 174 pp</w:t>
      </w:r>
      <w:r>
        <w:t>.</w:t>
      </w:r>
    </w:p>
    <w:p w:rsidR="00CB5354" w:rsidP="00CB5354" w:rsidRDefault="00CB5354" w14:paraId="30F51975" w14:textId="77777777"/>
    <w:p w:rsidR="00CB5354" w:rsidP="00CB5354" w:rsidRDefault="00CB5354" w14:paraId="45DE5999" w14:textId="4F8AF648">
      <w:r>
        <w:t xml:space="preserve">Zack, A.C., and P. Morgan. 1994. Fire history on the Idaho Panhandle National Forest. </w:t>
      </w:r>
      <w:proofErr w:type="spellStart"/>
      <w:r>
        <w:t>Unpub</w:t>
      </w:r>
      <w:proofErr w:type="spellEnd"/>
      <w:r>
        <w:t>. rept. on file</w:t>
      </w:r>
      <w:r w:rsidR="00DF6757">
        <w:t xml:space="preserve"> at USDA Forest Service</w:t>
      </w:r>
      <w:r>
        <w:t xml:space="preserve">, Idaho Panhandle </w:t>
      </w:r>
      <w:r w:rsidR="00DF6757">
        <w:t>National Forest,</w:t>
      </w:r>
      <w:r>
        <w:t xml:space="preserve"> Coeur d'Alene, ID, 44 pp.</w:t>
      </w:r>
    </w:p>
    <w:p w:rsidRPr="00A43E41" w:rsidR="004D5F12" w:rsidP="00CB5354" w:rsidRDefault="004D5F12" w14:paraId="7E200FF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91B57" w14:textId="77777777" w:rsidR="00387ACC" w:rsidRDefault="00387ACC">
      <w:r>
        <w:separator/>
      </w:r>
    </w:p>
  </w:endnote>
  <w:endnote w:type="continuationSeparator" w:id="0">
    <w:p w14:paraId="51B1D8C6" w14:textId="77777777" w:rsidR="00387ACC" w:rsidRDefault="00387ACC">
      <w:r>
        <w:continuationSeparator/>
      </w:r>
    </w:p>
  </w:endnote>
  <w:endnote w:type="continuationNotice" w:id="1">
    <w:p w14:paraId="6460CA1F" w14:textId="77777777" w:rsidR="00387ACC" w:rsidRDefault="00387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F4F9E" w14:textId="77777777" w:rsidR="00CB5354" w:rsidRDefault="00CB5354" w:rsidP="00CB53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03FA2" w14:textId="77777777" w:rsidR="00387ACC" w:rsidRDefault="00387ACC">
      <w:r>
        <w:separator/>
      </w:r>
    </w:p>
  </w:footnote>
  <w:footnote w:type="continuationSeparator" w:id="0">
    <w:p w14:paraId="5481955D" w14:textId="77777777" w:rsidR="00387ACC" w:rsidRDefault="00387ACC">
      <w:r>
        <w:continuationSeparator/>
      </w:r>
    </w:p>
  </w:footnote>
  <w:footnote w:type="continuationNotice" w:id="1">
    <w:p w14:paraId="21969E35" w14:textId="77777777" w:rsidR="00387ACC" w:rsidRDefault="00387A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1EFD2" w14:textId="77777777" w:rsidR="00A43E41" w:rsidRDefault="00A43E41" w:rsidP="00CB5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54"/>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24B4"/>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6CCF"/>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133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3F6"/>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87ACC"/>
    <w:rsid w:val="003A1EBD"/>
    <w:rsid w:val="003A3976"/>
    <w:rsid w:val="003A6CBB"/>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19B1"/>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3146"/>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0D5B"/>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2D71"/>
    <w:rsid w:val="009E621C"/>
    <w:rsid w:val="009F01E8"/>
    <w:rsid w:val="009F25DF"/>
    <w:rsid w:val="009F2AAC"/>
    <w:rsid w:val="009F31F9"/>
    <w:rsid w:val="009F3418"/>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D7AEA"/>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00B2"/>
    <w:rsid w:val="00B928AF"/>
    <w:rsid w:val="00B92A33"/>
    <w:rsid w:val="00B94BB7"/>
    <w:rsid w:val="00B97572"/>
    <w:rsid w:val="00BA0C49"/>
    <w:rsid w:val="00BA1CA1"/>
    <w:rsid w:val="00BA4510"/>
    <w:rsid w:val="00BA4B34"/>
    <w:rsid w:val="00BA4FD9"/>
    <w:rsid w:val="00BB346C"/>
    <w:rsid w:val="00BB3DF1"/>
    <w:rsid w:val="00BC02E8"/>
    <w:rsid w:val="00BC3E94"/>
    <w:rsid w:val="00BC5731"/>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354"/>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30FE"/>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6757"/>
    <w:rsid w:val="00DF7C21"/>
    <w:rsid w:val="00E0137B"/>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CFF90"/>
  <w15:docId w15:val="{7F1CECB2-CCA4-4758-9BAD-1258A2B0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203F6"/>
    <w:pPr>
      <w:ind w:left="720"/>
    </w:pPr>
    <w:rPr>
      <w:rFonts w:ascii="Calibri" w:eastAsiaTheme="minorHAnsi" w:hAnsi="Calibri"/>
      <w:sz w:val="22"/>
      <w:szCs w:val="22"/>
    </w:rPr>
  </w:style>
  <w:style w:type="character" w:styleId="Hyperlink">
    <w:name w:val="Hyperlink"/>
    <w:basedOn w:val="DefaultParagraphFont"/>
    <w:rsid w:val="003203F6"/>
    <w:rPr>
      <w:color w:val="0000FF" w:themeColor="hyperlink"/>
      <w:u w:val="single"/>
    </w:rPr>
  </w:style>
  <w:style w:type="paragraph" w:styleId="BalloonText">
    <w:name w:val="Balloon Text"/>
    <w:basedOn w:val="Normal"/>
    <w:link w:val="BalloonTextChar"/>
    <w:uiPriority w:val="99"/>
    <w:semiHidden/>
    <w:unhideWhenUsed/>
    <w:rsid w:val="003203F6"/>
    <w:rPr>
      <w:rFonts w:ascii="Tahoma" w:hAnsi="Tahoma" w:cs="Tahoma"/>
      <w:sz w:val="16"/>
      <w:szCs w:val="16"/>
    </w:rPr>
  </w:style>
  <w:style w:type="character" w:customStyle="1" w:styleId="BalloonTextChar">
    <w:name w:val="Balloon Text Char"/>
    <w:basedOn w:val="DefaultParagraphFont"/>
    <w:link w:val="BalloonText"/>
    <w:uiPriority w:val="99"/>
    <w:semiHidden/>
    <w:rsid w:val="003203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644690">
      <w:bodyDiv w:val="1"/>
      <w:marLeft w:val="0"/>
      <w:marRight w:val="0"/>
      <w:marTop w:val="0"/>
      <w:marBottom w:val="0"/>
      <w:divBdr>
        <w:top w:val="none" w:sz="0" w:space="0" w:color="auto"/>
        <w:left w:val="none" w:sz="0" w:space="0" w:color="auto"/>
        <w:bottom w:val="none" w:sz="0" w:space="0" w:color="auto"/>
        <w:right w:val="none" w:sz="0" w:space="0" w:color="auto"/>
      </w:divBdr>
    </w:div>
    <w:div w:id="18907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2014-08-21T14:22:00Z</cp:lastPrinted>
  <dcterms:created xsi:type="dcterms:W3CDTF">2017-12-14T23:24:00Z</dcterms:created>
  <dcterms:modified xsi:type="dcterms:W3CDTF">2017-12-14T23:24:00Z</dcterms:modified>
</cp:coreProperties>
</file>